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hint="eastAsia" w:ascii="仿宋_GB2312" w:hAnsi="黑体" w:eastAsia="仿宋_GB2312"/>
          <w:b/>
          <w:sz w:val="44"/>
          <w:szCs w:val="44"/>
          <w:lang w:eastAsia="zh-CN"/>
        </w:rPr>
      </w:pPr>
      <w:r>
        <w:rPr>
          <w:rFonts w:hint="eastAsia" w:ascii="仿宋_GB2312" w:hAnsi="黑体" w:eastAsia="仿宋_GB2312"/>
          <w:b/>
          <w:sz w:val="44"/>
          <w:szCs w:val="44"/>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10337800</wp:posOffset>
            </wp:positionV>
            <wp:extent cx="304800" cy="4064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04800" cy="406400"/>
                    </a:xfrm>
                    <a:prstGeom prst="rect">
                      <a:avLst/>
                    </a:prstGeom>
                  </pic:spPr>
                </pic:pic>
              </a:graphicData>
            </a:graphic>
          </wp:anchor>
        </w:drawing>
      </w:r>
      <w:r>
        <w:rPr>
          <w:rFonts w:hint="eastAsia" w:ascii="仿宋_GB2312" w:hAnsi="黑体" w:eastAsia="仿宋_GB2312"/>
          <w:b/>
          <w:sz w:val="44"/>
          <w:szCs w:val="44"/>
        </w:rPr>
        <w:t>2022年初中毕业学业水平考试模拟卷</w:t>
      </w:r>
    </w:p>
    <w:p>
      <w:pPr>
        <w:adjustRightInd w:val="0"/>
        <w:snapToGrid w:val="0"/>
        <w:jc w:val="center"/>
        <w:rPr>
          <w:rFonts w:hint="eastAsia" w:ascii="方正小标宋简体" w:hAnsi="黑体" w:eastAsia="方正小标宋简体"/>
          <w:b/>
          <w:sz w:val="52"/>
          <w:szCs w:val="52"/>
        </w:rPr>
      </w:pPr>
      <w:r>
        <w:rPr>
          <w:rFonts w:hint="eastAsia" w:ascii="方正小标宋简体" w:hAnsi="黑体" w:eastAsia="方正小标宋简体"/>
          <w:b/>
          <w:sz w:val="52"/>
          <w:szCs w:val="52"/>
        </w:rPr>
        <w:t>道 德 与 法 治</w:t>
      </w:r>
    </w:p>
    <w:p>
      <w:pPr>
        <w:adjustRightInd w:val="0"/>
        <w:snapToGrid w:val="0"/>
        <w:spacing w:line="320" w:lineRule="exact"/>
        <w:rPr>
          <w:rFonts w:ascii="宋体" w:hAnsi="宋体"/>
          <w:b/>
          <w:szCs w:val="21"/>
        </w:rPr>
      </w:pPr>
      <w:r>
        <w:rPr>
          <w:rFonts w:ascii="宋体" w:hAnsi="宋体"/>
          <w:b/>
          <w:szCs w:val="21"/>
        </w:rPr>
        <w:t>温馨提示：</w:t>
      </w:r>
    </w:p>
    <w:p>
      <w:pPr>
        <w:adjustRightInd w:val="0"/>
        <w:snapToGrid w:val="0"/>
        <w:spacing w:line="320" w:lineRule="exact"/>
        <w:rPr>
          <w:rFonts w:hint="eastAsia" w:ascii="楷体_GB2312" w:hAnsi="宋体" w:eastAsia="楷体_GB2312"/>
          <w:szCs w:val="21"/>
        </w:rPr>
      </w:pPr>
      <w:r>
        <w:rPr>
          <w:rFonts w:ascii="宋体" w:hAnsi="宋体"/>
          <w:sz w:val="24"/>
        </w:rPr>
        <w:t xml:space="preserve">  </w:t>
      </w:r>
      <w:r>
        <w:rPr>
          <w:rFonts w:ascii="宋体" w:hAnsi="宋体"/>
          <w:szCs w:val="21"/>
        </w:rPr>
        <w:t xml:space="preserve"> </w:t>
      </w:r>
      <w:r>
        <w:rPr>
          <w:rFonts w:hint="eastAsia" w:ascii="楷体_GB2312" w:hAnsi="宋体" w:eastAsia="楷体_GB2312"/>
          <w:szCs w:val="21"/>
        </w:rPr>
        <w:t>1、本学科试卷分试题卷和答题卡两部分，考试时量为90分钟，满分为100分。</w:t>
      </w:r>
    </w:p>
    <w:p>
      <w:pPr>
        <w:adjustRightInd w:val="0"/>
        <w:snapToGrid w:val="0"/>
        <w:spacing w:line="320" w:lineRule="exact"/>
        <w:rPr>
          <w:rFonts w:hint="eastAsia" w:ascii="楷体_GB2312" w:hAnsi="宋体" w:eastAsia="楷体_GB2312"/>
          <w:szCs w:val="21"/>
        </w:rPr>
      </w:pPr>
      <w:r>
        <w:rPr>
          <w:rFonts w:hint="eastAsia" w:ascii="楷体_GB2312" w:hAnsi="宋体" w:eastAsia="楷体_GB2312"/>
          <w:szCs w:val="21"/>
        </w:rPr>
        <w:t xml:space="preserve">   2、请你将姓名、准考证号等相关信息按要求填涂在答题卡上。</w:t>
      </w:r>
    </w:p>
    <w:p>
      <w:pPr>
        <w:adjustRightInd w:val="0"/>
        <w:snapToGrid w:val="0"/>
        <w:spacing w:line="320" w:lineRule="exact"/>
        <w:rPr>
          <w:rFonts w:hint="eastAsia" w:ascii="楷体_GB2312" w:hAnsi="宋体" w:eastAsia="楷体_GB2312"/>
          <w:szCs w:val="21"/>
        </w:rPr>
      </w:pPr>
      <w:r>
        <w:rPr>
          <w:rFonts w:hint="eastAsia" w:ascii="楷体_GB2312" w:hAnsi="宋体" w:eastAsia="楷体_GB2312"/>
          <w:szCs w:val="21"/>
        </w:rPr>
        <w:t xml:space="preserve">   3、请你在答题卡上作答，答在试题卷上无效。</w:t>
      </w:r>
    </w:p>
    <w:p>
      <w:pPr>
        <w:adjustRightInd w:val="0"/>
        <w:snapToGrid w:val="0"/>
        <w:spacing w:line="300" w:lineRule="exact"/>
        <w:ind w:left="1440" w:hanging="1446" w:hangingChars="600"/>
        <w:rPr>
          <w:rFonts w:ascii="宋体" w:hAnsi="宋体"/>
          <w:b/>
          <w:szCs w:val="21"/>
        </w:rPr>
      </w:pPr>
      <w:r>
        <w:rPr>
          <w:rFonts w:hint="eastAsia" w:ascii="宋体" w:hAnsi="宋体"/>
          <w:b/>
          <w:sz w:val="24"/>
        </w:rPr>
        <w:t>一、选择题</w:t>
      </w:r>
      <w:r>
        <w:rPr>
          <w:rFonts w:hint="eastAsia" w:ascii="宋体" w:hAnsi="宋体"/>
          <w:b/>
          <w:szCs w:val="21"/>
        </w:rPr>
        <w:t>（共24小题，每小题2分，共48分。在每小题给出的四个选项中，只有一项是符合题目要求的）</w:t>
      </w:r>
    </w:p>
    <w:tbl>
      <w:tblPr>
        <w:tblStyle w:val="24"/>
        <w:tblW w:w="829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
        <w:gridCol w:w="594"/>
        <w:gridCol w:w="594"/>
        <w:gridCol w:w="594"/>
        <w:gridCol w:w="594"/>
        <w:gridCol w:w="594"/>
        <w:gridCol w:w="594"/>
        <w:gridCol w:w="594"/>
        <w:gridCol w:w="594"/>
        <w:gridCol w:w="594"/>
        <w:gridCol w:w="675"/>
        <w:gridCol w:w="67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rFonts w:hint="eastAsia"/>
                <w:sz w:val="21"/>
                <w:szCs w:val="21"/>
              </w:rPr>
              <w:t>题</w:t>
            </w:r>
            <w:r>
              <w:rPr>
                <w:sz w:val="21"/>
                <w:szCs w:val="21"/>
              </w:rPr>
              <w:t xml:space="preserve">  </w:t>
            </w:r>
            <w:r>
              <w:rPr>
                <w:rFonts w:hint="eastAsia"/>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3</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4</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5</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6</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7</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8</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9</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10</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11</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rFonts w:hint="eastAsia"/>
                <w:sz w:val="21"/>
                <w:szCs w:val="21"/>
              </w:rPr>
              <w:t>答</w:t>
            </w:r>
            <w:r>
              <w:rPr>
                <w:sz w:val="21"/>
                <w:szCs w:val="21"/>
              </w:rPr>
              <w:t xml:space="preserve">  </w:t>
            </w:r>
            <w:r>
              <w:rPr>
                <w:rFonts w:hint="eastAsia"/>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rFonts w:hint="eastAsia"/>
                <w:sz w:val="21"/>
                <w:szCs w:val="21"/>
              </w:rPr>
              <w:t>题</w:t>
            </w:r>
            <w:r>
              <w:rPr>
                <w:sz w:val="21"/>
                <w:szCs w:val="21"/>
              </w:rPr>
              <w:t xml:space="preserve">  </w:t>
            </w:r>
            <w:r>
              <w:rPr>
                <w:rFonts w:hint="eastAsia"/>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13</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14</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15</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16</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17</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18</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19</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20</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21</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22</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23</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sz w:val="21"/>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r>
              <w:rPr>
                <w:rFonts w:hint="eastAsia"/>
                <w:sz w:val="21"/>
                <w:szCs w:val="21"/>
              </w:rPr>
              <w:t>答</w:t>
            </w:r>
            <w:r>
              <w:rPr>
                <w:sz w:val="21"/>
                <w:szCs w:val="21"/>
              </w:rPr>
              <w:t xml:space="preserve">  </w:t>
            </w:r>
            <w:r>
              <w:rPr>
                <w:rFonts w:hint="eastAsia"/>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sz w:val="21"/>
                <w:szCs w:val="21"/>
              </w:rPr>
            </w:pPr>
          </w:p>
        </w:tc>
      </w:tr>
    </w:tbl>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1、冰毒作为兴奋剂，又能产生致幻作用，但冰毒和迷幻蘑菇相比较，两者除了致幻作用相类似以外，最大的不同药性在于</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A.吸食冰毒会造成中枢神经不可逆的损伤</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B.吸食冰毒以后会造成强烈的躁狂或抑郁的情绪体验</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C.吸食冰毒过量的容易造成呼吸神经麻痹而导致死亡</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D.以上内容都有</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2、怀化市地处丘陵地带，汛期易受暴雨影响，引发山体滑坡。当遭遇山体滑坡时，下列说法错误的是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A．一般除高速滑坡外，只要行动迅速，就有可能逃离危险区域</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B．迅速环顾四周，向较为安全的地方撤离</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C．待在原地不要乱跑，等待救援</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D．逃离时，向两侧跑为最佳</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3、怀化市交通便利，乘坐高铁出行成了很多市民的选择。人们乘坐高铁时应注意①可以选择自己喜欢的座位  ②感觉闷热的时候，也不能开窗透气  ③需要吸烟的旅客可以到厕所吸烟  ④带小孩的旅客，上车时要拉紧孩子的手</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A．①③            B．①④</w:t>
      </w:r>
      <w:r>
        <w:rPr>
          <w:rFonts w:hint="eastAsia" w:ascii="楷体_GB2312" w:eastAsia="楷体_GB2312"/>
          <w:sz w:val="21"/>
          <w:szCs w:val="21"/>
        </w:rPr>
        <w:tab/>
      </w:r>
      <w:r>
        <w:rPr>
          <w:rFonts w:hint="eastAsia" w:ascii="楷体_GB2312" w:eastAsia="楷体_GB2312"/>
          <w:sz w:val="21"/>
          <w:szCs w:val="21"/>
        </w:rPr>
        <w:t xml:space="preserve">            C．②③             D．②④</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4、现在，网络诈骗形形色色，让人防不慎防。被公安部列为十大电信诈骗骗局之一的“网络兼职刷单”声称“回报率高”“工资日结”“不占时间”，让不少人中招。面对网上此类信息，我们理性的判断分析是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A．青少年应拒绝接触网络，以免误入雷区陷阱</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B．此类信息是在利用人的贪念，引诱人们违法上当</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C．凡是网络平台上发布的信息都是真实合法的</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D．我们应大胆利用信息时代为我们提供的各类信息</w:t>
      </w:r>
    </w:p>
    <w:p>
      <w:pPr>
        <w:pStyle w:val="9"/>
        <w:adjustRightInd w:val="0"/>
        <w:snapToGrid w:val="0"/>
        <w:spacing w:before="0" w:beforeAutospacing="0" w:after="0" w:afterAutospacing="0" w:line="340" w:lineRule="exact"/>
        <w:rPr>
          <w:rFonts w:hint="eastAsia"/>
          <w:sz w:val="21"/>
          <w:szCs w:val="21"/>
        </w:rPr>
      </w:pPr>
      <w:r>
        <w:rPr>
          <w:rFonts w:hint="eastAsia"/>
          <w:sz w:val="21"/>
          <w:szCs w:val="21"/>
        </w:rPr>
        <w:t>5、在野外活动时，下列做法正确的是</w:t>
      </w:r>
    </w:p>
    <w:p>
      <w:pPr>
        <w:pStyle w:val="9"/>
        <w:adjustRightInd w:val="0"/>
        <w:snapToGrid w:val="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A．在树林里野炊</w:t>
      </w:r>
      <w:r>
        <w:rPr>
          <w:rFonts w:hint="eastAsia" w:ascii="楷体_GB2312" w:eastAsia="楷体_GB2312"/>
          <w:sz w:val="21"/>
          <w:szCs w:val="21"/>
        </w:rPr>
        <w:tab/>
      </w:r>
      <w:r>
        <w:rPr>
          <w:rFonts w:hint="eastAsia" w:ascii="楷体_GB2312" w:eastAsia="楷体_GB2312"/>
          <w:sz w:val="21"/>
          <w:szCs w:val="21"/>
        </w:rPr>
        <w:t xml:space="preserve">                       B．在野外的河里游泳</w:t>
      </w:r>
    </w:p>
    <w:p>
      <w:pPr>
        <w:pStyle w:val="9"/>
        <w:adjustRightInd w:val="0"/>
        <w:snapToGrid w:val="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C．在高压线下放风筝</w:t>
      </w:r>
      <w:r>
        <w:rPr>
          <w:rFonts w:hint="eastAsia" w:ascii="楷体_GB2312" w:eastAsia="楷体_GB2312"/>
          <w:sz w:val="21"/>
          <w:szCs w:val="21"/>
        </w:rPr>
        <w:tab/>
      </w:r>
      <w:r>
        <w:rPr>
          <w:rFonts w:hint="eastAsia" w:ascii="楷体_GB2312" w:eastAsia="楷体_GB2312"/>
          <w:sz w:val="21"/>
          <w:szCs w:val="21"/>
        </w:rPr>
        <w:t xml:space="preserve">                   D．看到马蜂窝绕道而行</w:t>
      </w:r>
    </w:p>
    <w:p>
      <w:pPr>
        <w:pStyle w:val="9"/>
        <w:adjustRightInd w:val="0"/>
        <w:snapToGrid w:val="0"/>
        <w:spacing w:before="0" w:beforeAutospacing="0" w:after="0" w:afterAutospacing="0" w:line="300" w:lineRule="exact"/>
        <w:ind w:left="315" w:hanging="315" w:hangingChars="150"/>
        <w:rPr>
          <w:rFonts w:hint="eastAsia"/>
          <w:sz w:val="21"/>
          <w:szCs w:val="21"/>
        </w:rPr>
      </w:pPr>
      <w:r>
        <w:rPr>
          <w:rFonts w:hint="eastAsia"/>
          <w:sz w:val="21"/>
          <w:szCs w:val="21"/>
        </w:rPr>
        <w:t>6、袁隆平曾说过，他有两个梦想：一个是禾下乘凉梦；另一个梦想是“我希望我的亩产1000公斤早日实现，实现了以后还有没有更高的目标呢？我希望培养一些年轻人向更高的1100、1200公斤来奋斗。这就是我的梦，为我们国家的粮食安全作出我应有的贡献。”这说明</w:t>
      </w:r>
    </w:p>
    <w:p>
      <w:pPr>
        <w:pStyle w:val="9"/>
        <w:adjustRightInd w:val="0"/>
        <w:snapToGrid w:val="0"/>
        <w:spacing w:before="0" w:beforeAutospacing="0" w:after="0" w:afterAutospacing="0" w:line="300" w:lineRule="exact"/>
        <w:ind w:firstLine="315" w:firstLineChars="150"/>
        <w:rPr>
          <w:rFonts w:hint="eastAsia" w:ascii="楷体_GB2312" w:eastAsia="楷体_GB2312"/>
          <w:sz w:val="21"/>
          <w:szCs w:val="21"/>
        </w:rPr>
      </w:pPr>
      <w:r>
        <w:rPr>
          <w:rFonts w:hint="eastAsia" w:ascii="楷体_GB2312" w:eastAsia="楷体_GB2312"/>
          <w:sz w:val="21"/>
          <w:szCs w:val="21"/>
        </w:rPr>
        <w:t>A．个人梦想与国家梦想紧密相连</w:t>
      </w:r>
    </w:p>
    <w:p>
      <w:pPr>
        <w:pStyle w:val="9"/>
        <w:adjustRightInd w:val="0"/>
        <w:snapToGrid w:val="0"/>
        <w:spacing w:before="0" w:beforeAutospacing="0" w:after="0" w:afterAutospacing="0" w:line="300" w:lineRule="exact"/>
        <w:ind w:firstLine="315" w:firstLineChars="150"/>
        <w:rPr>
          <w:rFonts w:hint="eastAsia" w:ascii="楷体_GB2312" w:eastAsia="楷体_GB2312"/>
          <w:sz w:val="21"/>
          <w:szCs w:val="21"/>
        </w:rPr>
      </w:pPr>
      <w:r>
        <w:rPr>
          <w:rFonts w:hint="eastAsia" w:ascii="楷体_GB2312" w:eastAsia="楷体_GB2312"/>
          <w:sz w:val="21"/>
          <w:szCs w:val="21"/>
        </w:rPr>
        <w:t>B．个人梦想实现是国家梦想的前提</w:t>
      </w:r>
    </w:p>
    <w:p>
      <w:pPr>
        <w:pStyle w:val="9"/>
        <w:adjustRightInd w:val="0"/>
        <w:snapToGrid w:val="0"/>
        <w:spacing w:before="0" w:beforeAutospacing="0" w:after="0" w:afterAutospacing="0" w:line="300" w:lineRule="exact"/>
        <w:ind w:firstLine="315" w:firstLineChars="150"/>
        <w:rPr>
          <w:rFonts w:hint="eastAsia" w:ascii="楷体_GB2312" w:eastAsia="楷体_GB2312"/>
          <w:sz w:val="21"/>
          <w:szCs w:val="21"/>
        </w:rPr>
      </w:pPr>
      <w:r>
        <w:rPr>
          <w:rFonts w:hint="eastAsia" w:ascii="楷体_GB2312" w:eastAsia="楷体_GB2312"/>
          <w:sz w:val="21"/>
          <w:szCs w:val="21"/>
        </w:rPr>
        <w:t>C．个人梦想与国家梦想毫无关系</w:t>
      </w:r>
    </w:p>
    <w:p>
      <w:pPr>
        <w:pStyle w:val="9"/>
        <w:adjustRightInd w:val="0"/>
        <w:snapToGrid w:val="0"/>
        <w:spacing w:before="0" w:beforeAutospacing="0" w:after="0" w:afterAutospacing="0" w:line="300" w:lineRule="exact"/>
        <w:ind w:firstLine="315" w:firstLineChars="150"/>
        <w:rPr>
          <w:rFonts w:hint="eastAsia" w:ascii="楷体_GB2312" w:eastAsia="楷体_GB2312"/>
          <w:sz w:val="21"/>
          <w:szCs w:val="21"/>
        </w:rPr>
      </w:pPr>
      <w:r>
        <w:rPr>
          <w:rFonts w:hint="eastAsia" w:ascii="楷体_GB2312" w:eastAsia="楷体_GB2312"/>
          <w:sz w:val="21"/>
          <w:szCs w:val="21"/>
        </w:rPr>
        <w:t>D．国家梦想与个人梦想可以一起实现</w:t>
      </w:r>
    </w:p>
    <w:p>
      <w:pPr>
        <w:pStyle w:val="9"/>
        <w:adjustRightInd w:val="0"/>
        <w:snapToGrid w:val="0"/>
        <w:spacing w:before="0" w:beforeAutospacing="0" w:after="0" w:afterAutospacing="0" w:line="380" w:lineRule="exact"/>
        <w:ind w:left="315" w:hanging="360" w:hangingChars="150"/>
        <w:rPr>
          <w:rFonts w:hint="eastAsia"/>
          <w:sz w:val="21"/>
          <w:szCs w:val="21"/>
        </w:rPr>
      </w:pPr>
      <w:r>
        <w:pict>
          <v:shape id="图片 14" o:spid="_x0000_s1025" o:spt="75" type="#_x0000_t75" style="position:absolute;left:0pt;margin-left:337.2pt;margin-top:5.45pt;height:69.5pt;width:96.75pt;mso-wrap-distance-left:9pt;mso-wrap-distance-right:9pt;z-index:-251657216;mso-width-relative:page;mso-height-relative:page;" filled="f" o:preferrelative="t" stroked="f" coordsize="21600,21600" wrapcoords="-82 0 -82 21495 21600 21495 21600 0 -82 0">
            <v:path/>
            <v:fill on="f" focussize="0,0"/>
            <v:stroke on="f"/>
            <v:imagedata r:id="rId7" o:title=""/>
            <o:lock v:ext="edit" aspectratio="t"/>
            <w10:wrap type="tight"/>
          </v:shape>
        </w:pict>
      </w:r>
      <w:r>
        <w:rPr>
          <w:rFonts w:hint="eastAsia"/>
          <w:sz w:val="21"/>
          <w:szCs w:val="21"/>
        </w:rPr>
        <w:t>7、欣赏右图漫画，它告诉了我们①网上交往一定会给我们带来欺骗  ②作为网络游客，我们要提高自己的辨别觉察能力和抗诱惑能力  ③在网上交往中我们必须学会自我保护  ④在网上我们不能与他人真诚交往</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A．①③</w:t>
      </w:r>
      <w:r>
        <w:rPr>
          <w:rFonts w:hint="eastAsia" w:ascii="楷体_GB2312" w:eastAsia="楷体_GB2312"/>
          <w:sz w:val="21"/>
          <w:szCs w:val="21"/>
        </w:rPr>
        <w:tab/>
      </w:r>
      <w:r>
        <w:rPr>
          <w:rFonts w:hint="eastAsia" w:ascii="楷体_GB2312" w:eastAsia="楷体_GB2312"/>
          <w:sz w:val="21"/>
          <w:szCs w:val="21"/>
        </w:rPr>
        <w:t xml:space="preserve">           B．②③</w:t>
      </w:r>
      <w:r>
        <w:rPr>
          <w:rFonts w:hint="eastAsia" w:ascii="楷体_GB2312" w:eastAsia="楷体_GB2312"/>
          <w:sz w:val="21"/>
          <w:szCs w:val="21"/>
        </w:rPr>
        <w:tab/>
      </w:r>
      <w:r>
        <w:rPr>
          <w:rFonts w:hint="eastAsia" w:ascii="楷体_GB2312" w:eastAsia="楷体_GB2312"/>
          <w:sz w:val="21"/>
          <w:szCs w:val="21"/>
        </w:rPr>
        <w:t xml:space="preserve">           C．①④</w:t>
      </w:r>
      <w:r>
        <w:rPr>
          <w:rFonts w:hint="eastAsia" w:ascii="楷体_GB2312" w:eastAsia="楷体_GB2312"/>
          <w:sz w:val="21"/>
          <w:szCs w:val="21"/>
        </w:rPr>
        <w:tab/>
      </w:r>
      <w:r>
        <w:rPr>
          <w:rFonts w:hint="eastAsia" w:ascii="楷体_GB2312" w:eastAsia="楷体_GB2312"/>
          <w:sz w:val="21"/>
          <w:szCs w:val="21"/>
        </w:rPr>
        <w:t xml:space="preserve">         D．②④</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8、史学家谈迁为了撰写《国榷》，四处访书借抄，广搜资料，用了二十六年不懈努力，撰成了百卷400万字的巨著《国榷》。据称此书“六易其稿，汇至百卷”。然而后来《国榷》全稿被偷走了，谈迁又发愤重写，终于又用三十年编成《国榷》一书。这告诉我们</w:t>
      </w:r>
    </w:p>
    <w:p>
      <w:pPr>
        <w:pStyle w:val="9"/>
        <w:adjustRightInd w:val="0"/>
        <w:snapToGrid w:val="0"/>
        <w:spacing w:before="0" w:beforeAutospacing="0" w:after="0" w:afterAutospacing="0" w:line="380" w:lineRule="exact"/>
        <w:ind w:left="315" w:leftChars="150"/>
        <w:rPr>
          <w:rFonts w:hint="eastAsia" w:ascii="楷体_GB2312" w:eastAsia="楷体_GB2312"/>
          <w:sz w:val="21"/>
          <w:szCs w:val="21"/>
        </w:rPr>
      </w:pPr>
      <w:r>
        <w:rPr>
          <w:rFonts w:hint="eastAsia" w:ascii="楷体_GB2312" w:eastAsia="楷体_GB2312"/>
          <w:sz w:val="21"/>
          <w:szCs w:val="21"/>
        </w:rPr>
        <w:t>A．善于抓住时机是取得事业成功的关键</w:t>
      </w:r>
    </w:p>
    <w:p>
      <w:pPr>
        <w:pStyle w:val="9"/>
        <w:adjustRightInd w:val="0"/>
        <w:snapToGrid w:val="0"/>
        <w:spacing w:before="0" w:beforeAutospacing="0" w:after="0" w:afterAutospacing="0" w:line="380" w:lineRule="exact"/>
        <w:ind w:left="315" w:leftChars="150"/>
        <w:rPr>
          <w:rFonts w:hint="eastAsia" w:ascii="楷体_GB2312" w:eastAsia="楷体_GB2312"/>
          <w:sz w:val="21"/>
          <w:szCs w:val="21"/>
        </w:rPr>
      </w:pPr>
      <w:r>
        <w:rPr>
          <w:rFonts w:hint="eastAsia" w:ascii="楷体_GB2312" w:eastAsia="楷体_GB2312"/>
          <w:sz w:val="21"/>
          <w:szCs w:val="21"/>
        </w:rPr>
        <w:t>B．善于写书立传的人，能取得卓越的成就</w:t>
      </w:r>
    </w:p>
    <w:p>
      <w:pPr>
        <w:pStyle w:val="9"/>
        <w:adjustRightInd w:val="0"/>
        <w:snapToGrid w:val="0"/>
        <w:spacing w:before="0" w:beforeAutospacing="0" w:after="0" w:afterAutospacing="0" w:line="380" w:lineRule="exact"/>
        <w:ind w:left="315" w:leftChars="150"/>
        <w:rPr>
          <w:rFonts w:hint="eastAsia" w:ascii="楷体_GB2312" w:eastAsia="楷体_GB2312"/>
          <w:sz w:val="21"/>
          <w:szCs w:val="21"/>
        </w:rPr>
      </w:pPr>
      <w:r>
        <w:rPr>
          <w:rFonts w:hint="eastAsia" w:ascii="楷体_GB2312" w:eastAsia="楷体_GB2312"/>
          <w:sz w:val="21"/>
          <w:szCs w:val="21"/>
        </w:rPr>
        <w:t>C．自强要靠坚强的意志、进取的精神和不懈的坚持</w:t>
      </w:r>
    </w:p>
    <w:p>
      <w:pPr>
        <w:pStyle w:val="9"/>
        <w:adjustRightInd w:val="0"/>
        <w:snapToGrid w:val="0"/>
        <w:spacing w:before="0" w:beforeAutospacing="0" w:after="0" w:afterAutospacing="0" w:line="380" w:lineRule="exact"/>
        <w:ind w:left="315" w:leftChars="150"/>
        <w:rPr>
          <w:rFonts w:hint="eastAsia" w:ascii="楷体_GB2312" w:eastAsia="楷体_GB2312"/>
          <w:sz w:val="21"/>
          <w:szCs w:val="21"/>
        </w:rPr>
      </w:pPr>
      <w:r>
        <w:rPr>
          <w:rFonts w:hint="eastAsia" w:ascii="楷体_GB2312" w:eastAsia="楷体_GB2312"/>
          <w:sz w:val="21"/>
          <w:szCs w:val="21"/>
        </w:rPr>
        <w:t>D．只要克服重重困难，就能使人达到预期的目的</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9、2021年2月17日，“感动中国2020年度人物名单揭晓。其中身患绝症与新冠周旋的人民英雄”张定宇获得感动中国2020年度人物荣誉称号。武汉市金银潭医院院长张定宇隐瞒自己患渐冻症的病情，顾不上照顾已感染新冠的妻子，步履蹒跚与时间赛跑，只想为患者多赢一秒。他说：“能帮助到别人，觉得很幸福！”张定宇的事迹启示我们</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A．应坚持集体主义，放弃个人利益</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B．个人利益和集体利益无法保持一致</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C．应将个人利益放在集体利益之上</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D．应心中有集体，识大体、顾大局</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10、2021年8月5日，14岁小将全红婵在东京奥运会跳水女子10米跳台决赛中发挥完美，夺得冠军。从小喜欢跳水的她不仅表现出惊人的天赋，还非常刻苦。她没去过动物园，没去过游乐场，有的只是训练场上日复一日、年复一年的身影。对于她的成功，她回答：“我也不知道，就是一个动作、一个动作地去练，慢慢地练。”这告诉我们</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A．要珍视自己的兴趣爱好并坚持实践激发潜能，成就自我</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B．做自己喜欢的事情，都能成功</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C．有些人的潜能本身就是存在的，任何人都无法超越</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D．只要坚持不懈，就能实现任何梦想</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11、2021年国庆节前夕，我市某中学志愿者开展“喜迎国庆，播撒文明”社区环境卫生清理活动。虽然卫生清理活动很辛苦，但同学们认为很值得。这是因为</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A．不同的角色承担着相同的责任</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B．服务社会，能够体现人生价值</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C．养成亲社会行为只需参加卫生清理活动即可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D．社会实践比在校学习更重要</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12、《中华人民共和国未成年人保护法》修订案经十三届全国人大常委会第22次会议表决通过，于2021年6月1日正式施行。为孩子们撑好法律保护伞，给他们一个更安全、更温馨的成长环境是全社会的共同心愿。对此认识正确的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A．我们要经常修改规则，保障所有人的利益</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B．根据社会生活的实际变化，我们应该完善原有的规则</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C．随着社会的发展，我们应该完全否定旧规则</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D．我们要坚定维护既有规则，不作任何变化</w:t>
      </w:r>
    </w:p>
    <w:p>
      <w:pPr>
        <w:pStyle w:val="9"/>
        <w:adjustRightInd w:val="0"/>
        <w:snapToGrid w:val="0"/>
        <w:spacing w:before="0" w:beforeAutospacing="0" w:after="0" w:afterAutospacing="0" w:line="380" w:lineRule="exact"/>
        <w:rPr>
          <w:rFonts w:hint="eastAsia"/>
          <w:sz w:val="21"/>
          <w:szCs w:val="21"/>
        </w:rPr>
      </w:pPr>
      <w:r>
        <w:pict>
          <v:shape id="图片 15" o:spid="_x0000_s1026" o:spt="75" type="#_x0000_t75" style="position:absolute;left:0pt;margin-left:293.1pt;margin-top:2.95pt;height:88.55pt;width:95.4pt;z-index:251660288;mso-width-relative:page;mso-height-relative:page;" filled="f" o:preferrelative="t" stroked="f" coordsize="21600,21600">
            <v:path/>
            <v:fill on="f" focussize="0,0"/>
            <v:stroke on="f"/>
            <v:imagedata r:id="rId8" o:title=""/>
            <o:lock v:ext="edit" aspectratio="t"/>
          </v:shape>
        </w:pict>
      </w:r>
      <w:r>
        <w:rPr>
          <w:rFonts w:hint="eastAsia"/>
          <w:sz w:val="21"/>
          <w:szCs w:val="21"/>
        </w:rPr>
        <w:t>13、右图漫画启示我们要</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A．主动认识社会，积极融入社会</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B．勇于承认错误，主动承担责任</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C．既恪守诚实的要求，又尊重他人隐私</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D．践行诚信美德，珍惜个人的诚信记录</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14、为迎接2022年冬残奥会，北京对公交车、公交站台、地铁站、停车场等实施整改，初步形成连贯的无障碍出行体系；对老旧小区单元门进行坡化改造，并在楼道内安装扶手；地铁、商超、公园等场所提供无障碍预约服务。这些无障碍环境建设①体现了政府全心全意为人民服务  ②是关爱他人的体现，是我们融入社会的“通行证”  ③不利于勤俭节约的传统美德的养成  ④有利于满足人民对美好生活的需要</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B．②③</w:t>
      </w:r>
      <w:r>
        <w:rPr>
          <w:rFonts w:hint="eastAsia" w:ascii="楷体_GB2312" w:eastAsia="楷体_GB2312"/>
          <w:sz w:val="21"/>
          <w:szCs w:val="21"/>
        </w:rPr>
        <w:tab/>
      </w:r>
      <w:r>
        <w:rPr>
          <w:rFonts w:hint="eastAsia" w:ascii="楷体_GB2312" w:eastAsia="楷体_GB2312"/>
          <w:sz w:val="21"/>
          <w:szCs w:val="21"/>
        </w:rPr>
        <w:t xml:space="preserve">          C．①④</w:t>
      </w:r>
      <w:r>
        <w:rPr>
          <w:rFonts w:hint="eastAsia" w:ascii="楷体_GB2312" w:eastAsia="楷体_GB2312"/>
          <w:sz w:val="21"/>
          <w:szCs w:val="21"/>
        </w:rPr>
        <w:tab/>
      </w:r>
      <w:r>
        <w:rPr>
          <w:rFonts w:hint="eastAsia" w:ascii="楷体_GB2312" w:eastAsia="楷体_GB2312"/>
          <w:sz w:val="21"/>
          <w:szCs w:val="21"/>
        </w:rPr>
        <w:t xml:space="preserve">        D．③④</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15、习近平在纪念孙中山先生诞辰150周年大会上发表重要讲话强调，我们绝不允许任何人、个公民而言，反对分裂就要①维护国家统一、国家主权和领土完整  ②树立总体国家安全观，自觉维护国家安全  ③坚决反对借民族和宗教之名搞暴力恐怖活动  ④依法同一切破坏民族团结、制造民族分裂的行为作斗争  ⑤促进民族平等、民族团结和各民族共同繁荣</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A．①②③④</w:t>
      </w:r>
      <w:r>
        <w:rPr>
          <w:rFonts w:hint="eastAsia" w:ascii="楷体_GB2312" w:eastAsia="楷体_GB2312"/>
          <w:sz w:val="21"/>
          <w:szCs w:val="21"/>
        </w:rPr>
        <w:tab/>
      </w:r>
      <w:r>
        <w:rPr>
          <w:rFonts w:hint="eastAsia" w:ascii="楷体_GB2312" w:eastAsia="楷体_GB2312"/>
          <w:sz w:val="21"/>
          <w:szCs w:val="21"/>
        </w:rPr>
        <w:t xml:space="preserve">     B．①②④⑤</w:t>
      </w:r>
      <w:r>
        <w:rPr>
          <w:rFonts w:hint="eastAsia" w:ascii="楷体_GB2312" w:eastAsia="楷体_GB2312"/>
          <w:sz w:val="21"/>
          <w:szCs w:val="21"/>
        </w:rPr>
        <w:tab/>
      </w:r>
      <w:r>
        <w:rPr>
          <w:rFonts w:hint="eastAsia" w:ascii="楷体_GB2312" w:eastAsia="楷体_GB2312"/>
          <w:sz w:val="21"/>
          <w:szCs w:val="21"/>
        </w:rPr>
        <w:t xml:space="preserve">      C．①③④⑤</w:t>
      </w:r>
      <w:r>
        <w:rPr>
          <w:rFonts w:hint="eastAsia" w:ascii="楷体_GB2312" w:eastAsia="楷体_GB2312"/>
          <w:sz w:val="21"/>
          <w:szCs w:val="21"/>
        </w:rPr>
        <w:tab/>
      </w:r>
      <w:r>
        <w:rPr>
          <w:rFonts w:hint="eastAsia" w:ascii="楷体_GB2312" w:eastAsia="楷体_GB2312"/>
          <w:sz w:val="21"/>
          <w:szCs w:val="21"/>
        </w:rPr>
        <w:t xml:space="preserve">    D．②③④⑤</w:t>
      </w:r>
    </w:p>
    <w:p>
      <w:pPr>
        <w:pStyle w:val="9"/>
        <w:adjustRightInd w:val="0"/>
        <w:snapToGrid w:val="0"/>
        <w:spacing w:before="0" w:beforeAutospacing="0" w:after="0" w:afterAutospacing="0" w:line="380" w:lineRule="exact"/>
        <w:rPr>
          <w:rFonts w:hint="eastAsia"/>
          <w:sz w:val="21"/>
          <w:szCs w:val="21"/>
        </w:rPr>
      </w:pPr>
      <w:r>
        <w:rPr>
          <w:rFonts w:hint="eastAsia"/>
          <w:sz w:val="21"/>
          <w:szCs w:val="21"/>
        </w:rPr>
        <w:t>16、2021年4月29日，十三届全国人大常委会通过了《乡村振兴促进法》《反食品浪费法》，</w:t>
      </w:r>
    </w:p>
    <w:p>
      <w:pPr>
        <w:pStyle w:val="9"/>
        <w:adjustRightInd w:val="0"/>
        <w:snapToGrid w:val="0"/>
        <w:spacing w:before="0" w:beforeAutospacing="0" w:after="0" w:afterAutospacing="0" w:line="380" w:lineRule="exact"/>
        <w:ind w:firstLine="315" w:firstLineChars="150"/>
        <w:rPr>
          <w:rFonts w:hint="eastAsia"/>
          <w:sz w:val="21"/>
          <w:szCs w:val="21"/>
        </w:rPr>
      </w:pPr>
      <w:r>
        <w:rPr>
          <w:rFonts w:hint="eastAsia"/>
          <w:sz w:val="21"/>
          <w:szCs w:val="21"/>
        </w:rPr>
        <w:t>这两部法律顺应时代需要，满载人民期盼，为中华民族永续发展注入强劲法治动力。这表明</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A．我国公民可以直接参与管理国家所有政治事务</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B．协商民主是我国社会主义民主政治的唯一形式</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C．民主决策是保障人民利益得到充分实现的法治动力</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D．立法机关坚持与时俱进，以良法之治促进国家发展</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17、《知识产权强国建设纲要（2021-2035年）》提出，到2025年，知识产权保护更加严格，社会满意度达到并保持较高水平；到2035年，知识产权制度系统完备，全社会知识产权文化自觉基本形成。我国重视知识产权保护是因为①可以杜绝侵犯知识产权行为发生②这是尊重创造、保护创新的需要③这是培养创新型人才的根本途径④有利于提高公民的创新积极性</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B．②③</w:t>
      </w:r>
      <w:r>
        <w:rPr>
          <w:rFonts w:hint="eastAsia" w:ascii="楷体_GB2312" w:eastAsia="楷体_GB2312"/>
          <w:sz w:val="21"/>
          <w:szCs w:val="21"/>
        </w:rPr>
        <w:tab/>
      </w:r>
      <w:r>
        <w:rPr>
          <w:rFonts w:hint="eastAsia" w:ascii="楷体_GB2312" w:eastAsia="楷体_GB2312"/>
          <w:sz w:val="21"/>
          <w:szCs w:val="21"/>
        </w:rPr>
        <w:t xml:space="preserve">           C．②④</w:t>
      </w:r>
      <w:r>
        <w:rPr>
          <w:rFonts w:hint="eastAsia" w:ascii="楷体_GB2312" w:eastAsia="楷体_GB2312"/>
          <w:sz w:val="21"/>
          <w:szCs w:val="21"/>
        </w:rPr>
        <w:tab/>
      </w:r>
      <w:r>
        <w:rPr>
          <w:rFonts w:hint="eastAsia" w:ascii="楷体_GB2312" w:eastAsia="楷体_GB2312"/>
          <w:sz w:val="21"/>
          <w:szCs w:val="21"/>
        </w:rPr>
        <w:t xml:space="preserve">        D．③④</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18、某市推行村民说事制度，在具备条件的行政村设立村民说事点，召开村民说事会由村干部组成工作小组，每周定期与群众通过聊天拉家常的方式，让群众就近“说事”。村民说的“事”都被如实记录下来，村民说事会提出问题后，由村党支部和村委会提出初步意见，再提交说事会进行决策。村民说事会议定办理的事项以及办理情况全部公示并全程接受群众监督。该做法是我国</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A．基层群众自治制度的生动实践           B．人民代表大会制度的生动实践</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C．重大事项社会听证制度的生动实践       D．社情民意反映制度的生动实践</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19、近日，一个新浪微博名为@洁洁良的账号（目前用户已注销账号）公开发布精日言反华论，这件事情在网络上持续发酵，引起大量网友关注。据悉，洁洁良为某高校研究生，拥有12项荣誉，且担任学校研究生党支部书记。目前，该校已启动相关处理程序，将依纪依规对该生进行严肃的党纪校纪处理。洁洁良的行为</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A．触犯我国法律法规，应该受到刑罚处罚</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B．为了引发他人关注，实属个人无聊之举</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C．抹黑英雄违反正义，挑战国家民族尊严</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D．亵渎大众民族情感，带来不良社会影响</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20、“全体人民共同富裕取得更为明显的实质性进展”是2035年基本实现社会主义现代化的远景目标之一，下列对实现这一目标的理解正确的是①要实现这一目标，必须坚持以人民为中心的发展思想   ②要实现这一目标，需要人人参与、人人尽力   ③“实质性进展”指的是要实现全体人民的同步富裕和同等富裕   ④要实现这一目标，需要解决当前区域发展不平衡、城乡发展不平衡不协调等现实问题</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A．①②③</w:t>
      </w:r>
      <w:r>
        <w:rPr>
          <w:rFonts w:hint="eastAsia" w:ascii="楷体_GB2312" w:eastAsia="楷体_GB2312"/>
          <w:sz w:val="21"/>
          <w:szCs w:val="21"/>
        </w:rPr>
        <w:tab/>
      </w:r>
      <w:r>
        <w:rPr>
          <w:rFonts w:hint="eastAsia" w:ascii="楷体_GB2312" w:eastAsia="楷体_GB2312"/>
          <w:sz w:val="21"/>
          <w:szCs w:val="21"/>
        </w:rPr>
        <w:t xml:space="preserve">       B．①②④</w:t>
      </w:r>
      <w:r>
        <w:rPr>
          <w:rFonts w:hint="eastAsia" w:ascii="楷体_GB2312" w:eastAsia="楷体_GB2312"/>
          <w:sz w:val="21"/>
          <w:szCs w:val="21"/>
        </w:rPr>
        <w:tab/>
      </w:r>
      <w:r>
        <w:rPr>
          <w:rFonts w:hint="eastAsia" w:ascii="楷体_GB2312" w:eastAsia="楷体_GB2312"/>
          <w:sz w:val="21"/>
          <w:szCs w:val="21"/>
        </w:rPr>
        <w:t xml:space="preserve">       C．①③④</w:t>
      </w:r>
      <w:r>
        <w:rPr>
          <w:rFonts w:hint="eastAsia" w:ascii="楷体_GB2312" w:eastAsia="楷体_GB2312"/>
          <w:sz w:val="21"/>
          <w:szCs w:val="21"/>
        </w:rPr>
        <w:tab/>
      </w:r>
      <w:r>
        <w:rPr>
          <w:rFonts w:hint="eastAsia" w:ascii="楷体_GB2312" w:eastAsia="楷体_GB2312"/>
          <w:sz w:val="21"/>
          <w:szCs w:val="21"/>
        </w:rPr>
        <w:t xml:space="preserve">       D．②③④</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21、“一切为了人民，一切依靠人民。”自成立之日起，中国共产党就将“人民”镌刻在自己的旗帜上，以实现中国人民当家作主和中华民族伟大复兴为己任。新中国成立以来，在中国共产党的领导下，中国走上了一条社会主义新型民主道路。下列对我国社会主义民主的认识不正确的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A．有事好商量，众人的事情由众人商量，是人民民主的真谛</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B．我国实行人民民主，既发展选举民主，又发展协商民主</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C．选举民主是我国社会主义民主政治的特有形式和独特优势</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D．人民当家作主是我国社会主义民主政治的本质特征</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22、2021年7月14日，国务院新闻办发布《新疆各民族平等权利的保障》白皮书指出：截至2020年底，现行标准下新疆273万农村贫困人口全部脱贫，3666个贫困村全部退出，32个贫困县全部摘帽……天山南北，各族群众的获得感、幸福感、安全感不断增强，新疆的成就充分说明①民族区域自治制度是社会主义民主政治的基础  ②我国坚持民族平等、民族团结和各民族共同繁荣的基本原则  ③“和平统一、一国两制”具有强大的现实优越性  ④中国共产党是中国特色社会主义伟大事业的领导核心</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B．②④</w:t>
      </w:r>
      <w:r>
        <w:rPr>
          <w:rFonts w:hint="eastAsia" w:ascii="楷体_GB2312" w:eastAsia="楷体_GB2312"/>
          <w:sz w:val="21"/>
          <w:szCs w:val="21"/>
        </w:rPr>
        <w:tab/>
      </w:r>
      <w:r>
        <w:rPr>
          <w:rFonts w:hint="eastAsia" w:ascii="楷体_GB2312" w:eastAsia="楷体_GB2312"/>
          <w:sz w:val="21"/>
          <w:szCs w:val="21"/>
        </w:rPr>
        <w:t xml:space="preserve">           C．①④</w:t>
      </w:r>
      <w:r>
        <w:rPr>
          <w:rFonts w:hint="eastAsia" w:ascii="楷体_GB2312" w:eastAsia="楷体_GB2312"/>
          <w:sz w:val="21"/>
          <w:szCs w:val="21"/>
        </w:rPr>
        <w:tab/>
      </w:r>
      <w:r>
        <w:rPr>
          <w:rFonts w:hint="eastAsia" w:ascii="楷体_GB2312" w:eastAsia="楷体_GB2312"/>
          <w:sz w:val="21"/>
          <w:szCs w:val="21"/>
        </w:rPr>
        <w:t xml:space="preserve">           D．①③</w:t>
      </w:r>
    </w:p>
    <w:p>
      <w:pPr>
        <w:pStyle w:val="9"/>
        <w:adjustRightInd w:val="0"/>
        <w:snapToGrid w:val="0"/>
        <w:spacing w:before="0" w:beforeAutospacing="0" w:after="0" w:afterAutospacing="0" w:line="380" w:lineRule="exact"/>
        <w:ind w:left="315" w:hanging="360" w:hangingChars="150"/>
        <w:rPr>
          <w:rFonts w:hint="eastAsia"/>
          <w:sz w:val="21"/>
          <w:szCs w:val="21"/>
        </w:rPr>
      </w:pPr>
      <w:r>
        <w:pict>
          <v:shape id="图片 16" o:spid="_x0000_s1027" o:spt="75" type="#_x0000_t75" style="position:absolute;left:0pt;margin-left:238.95pt;margin-top:41.45pt;height:68.5pt;width:192.5pt;mso-wrap-distance-bottom:0pt;mso-wrap-distance-left:9pt;mso-wrap-distance-right:9pt;mso-wrap-distance-top:0pt;z-index:-251655168;mso-width-relative:page;mso-height-relative:page;" filled="f" o:preferrelative="t" stroked="f" coordsize="21600,21600">
            <v:path/>
            <v:fill on="f" focussize="0,0"/>
            <v:stroke on="f"/>
            <v:imagedata r:id="rId9" o:title=""/>
            <o:lock v:ext="edit" aspectratio="t"/>
            <w10:wrap type="square"/>
          </v:shape>
        </w:pict>
      </w:r>
      <w:r>
        <w:rPr>
          <w:rFonts w:hint="eastAsia"/>
          <w:sz w:val="21"/>
          <w:szCs w:val="21"/>
        </w:rPr>
        <w:t>23、“两个辛丑年”的对比图火爆网络，1901年《辛丑条约》签署时的画面与2021年中美高层战略对话现场之间的对比。120年过去了，中国已不再是那个任人宰割的中国了！下列诗词、名言与材料蕴含的道理相一致的是</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A．萧瑟秋风今又是，换了人间</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B．国耻未雪，何由成名？</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C．大江东去，浪淘尽，千古风流人物</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D．革命尚未成功，同志仍需努力</w:t>
      </w:r>
    </w:p>
    <w:p>
      <w:pPr>
        <w:pStyle w:val="9"/>
        <w:adjustRightInd w:val="0"/>
        <w:snapToGrid w:val="0"/>
        <w:spacing w:before="0" w:beforeAutospacing="0" w:after="0" w:afterAutospacing="0" w:line="380" w:lineRule="exact"/>
        <w:ind w:left="315" w:hanging="315" w:hangingChars="150"/>
        <w:rPr>
          <w:rFonts w:hint="eastAsia"/>
          <w:sz w:val="21"/>
          <w:szCs w:val="21"/>
        </w:rPr>
      </w:pPr>
      <w:r>
        <w:rPr>
          <w:rFonts w:hint="eastAsia"/>
          <w:sz w:val="21"/>
          <w:szCs w:val="21"/>
        </w:rPr>
        <w:t>24、2020年初中学考前夕，滨州市某中学校长在作励志讲话时说：“青少年的责任是时代赋予的，每一代青少年都有自己的际遇和机缘，都要在自己所处的时代条件下谋划人生、创造历史。”欣逢新时代，踏上新征程，这要求即将毕业的你①释放青春激情、追逐青春理想，自觉肩负起民族复兴的历史责任  ②放弃继续升学的机会，投身于火热的现代化建设新征程  ③一切趁现在，一切趁年轻，不计后果，勇往直前  ④求真学问，练真本领，立鸿鹄志，做奋斗者</w:t>
      </w:r>
    </w:p>
    <w:p>
      <w:pPr>
        <w:pStyle w:val="9"/>
        <w:adjustRightInd w:val="0"/>
        <w:snapToGrid w:val="0"/>
        <w:spacing w:before="0" w:beforeAutospacing="0" w:after="0" w:afterAutospacing="0" w:line="380" w:lineRule="exact"/>
        <w:ind w:firstLine="315" w:firstLineChars="150"/>
        <w:rPr>
          <w:rFonts w:hint="eastAsia" w:ascii="楷体_GB2312" w:eastAsia="楷体_GB2312"/>
          <w:sz w:val="21"/>
          <w:szCs w:val="21"/>
        </w:rPr>
      </w:pPr>
      <w:r>
        <w:rPr>
          <w:rFonts w:hint="eastAsia" w:ascii="楷体_GB2312" w:eastAsia="楷体_GB2312"/>
          <w:sz w:val="21"/>
          <w:szCs w:val="21"/>
        </w:rPr>
        <w:t>A．①③</w:t>
      </w:r>
      <w:r>
        <w:rPr>
          <w:rFonts w:hint="eastAsia" w:ascii="楷体_GB2312" w:eastAsia="楷体_GB2312"/>
          <w:sz w:val="21"/>
          <w:szCs w:val="21"/>
        </w:rPr>
        <w:tab/>
      </w:r>
      <w:r>
        <w:rPr>
          <w:rFonts w:hint="eastAsia" w:ascii="楷体_GB2312" w:eastAsia="楷体_GB2312"/>
          <w:sz w:val="21"/>
          <w:szCs w:val="21"/>
        </w:rPr>
        <w:t xml:space="preserve">          B．②④</w:t>
      </w:r>
      <w:r>
        <w:rPr>
          <w:rFonts w:hint="eastAsia" w:ascii="楷体_GB2312" w:eastAsia="楷体_GB2312"/>
          <w:sz w:val="21"/>
          <w:szCs w:val="21"/>
        </w:rPr>
        <w:tab/>
      </w:r>
      <w:r>
        <w:rPr>
          <w:rFonts w:hint="eastAsia" w:ascii="楷体_GB2312" w:eastAsia="楷体_GB2312"/>
          <w:sz w:val="21"/>
          <w:szCs w:val="21"/>
        </w:rPr>
        <w:t xml:space="preserve">          C．②③</w:t>
      </w:r>
      <w:r>
        <w:rPr>
          <w:rFonts w:hint="eastAsia" w:ascii="楷体_GB2312" w:eastAsia="楷体_GB2312"/>
          <w:sz w:val="21"/>
          <w:szCs w:val="21"/>
        </w:rPr>
        <w:tab/>
      </w:r>
      <w:r>
        <w:rPr>
          <w:rFonts w:hint="eastAsia" w:ascii="楷体_GB2312" w:eastAsia="楷体_GB2312"/>
          <w:sz w:val="21"/>
          <w:szCs w:val="21"/>
        </w:rPr>
        <w:t xml:space="preserve">          D．①④</w:t>
      </w:r>
    </w:p>
    <w:p>
      <w:pPr>
        <w:pStyle w:val="2"/>
        <w:adjustRightInd w:val="0"/>
        <w:snapToGrid w:val="0"/>
        <w:ind w:left="0"/>
        <w:rPr>
          <w:rFonts w:hint="eastAsia" w:eastAsia="宋体"/>
          <w:b/>
          <w:sz w:val="24"/>
          <w:szCs w:val="24"/>
        </w:rPr>
      </w:pPr>
      <w:r>
        <w:rPr>
          <w:rFonts w:hint="eastAsia" w:eastAsia="宋体"/>
          <w:b/>
          <w:sz w:val="24"/>
          <w:szCs w:val="24"/>
        </w:rPr>
        <w:t>二、非选择题</w:t>
      </w:r>
      <w:r>
        <w:rPr>
          <w:rFonts w:hint="eastAsia" w:eastAsia="宋体"/>
          <w:b/>
          <w:sz w:val="21"/>
          <w:szCs w:val="21"/>
        </w:rPr>
        <w:t>（共6小题，共52分）</w:t>
      </w:r>
    </w:p>
    <w:p>
      <w:pPr>
        <w:widowControl/>
        <w:shd w:val="clear" w:color="auto" w:fill="FFFFFF"/>
        <w:adjustRightInd w:val="0"/>
        <w:snapToGrid w:val="0"/>
        <w:jc w:val="left"/>
        <w:rPr>
          <w:rFonts w:hint="eastAsia" w:ascii="宋体" w:hAnsi="宋体" w:cs="宋体"/>
        </w:rPr>
      </w:pPr>
      <w:r>
        <w:rPr>
          <w:rFonts w:hint="eastAsia" w:ascii="宋体" w:hAnsi="宋体" w:cs="宋体"/>
        </w:rPr>
        <w:t>25、（6分）阅读下列材料，回答相关问题。</w:t>
      </w:r>
    </w:p>
    <w:p>
      <w:pPr>
        <w:widowControl/>
        <w:shd w:val="clear" w:color="auto" w:fill="FFFFFF"/>
        <w:adjustRightInd w:val="0"/>
        <w:snapToGrid w:val="0"/>
        <w:ind w:firstLine="316" w:firstLineChars="150"/>
        <w:jc w:val="left"/>
        <w:rPr>
          <w:rFonts w:hint="eastAsia" w:ascii="楷体_GB2312" w:hAnsi="宋体" w:eastAsia="楷体_GB2312" w:cs="宋体"/>
        </w:rPr>
      </w:pPr>
      <w:r>
        <w:rPr>
          <w:rFonts w:hint="eastAsia" w:ascii="宋体" w:hAnsi="宋体" w:cs="宋体"/>
          <w:b/>
        </w:rPr>
        <w:t>材料一：</w:t>
      </w:r>
      <w:r>
        <w:rPr>
          <w:rFonts w:hint="eastAsia" w:ascii="楷体_GB2312" w:hAnsi="宋体" w:eastAsia="楷体_GB2312" w:cs="宋体"/>
        </w:rPr>
        <w:t>为了庆祝我国的第37个教师节，某校九年级1班召开了一次师生恳谈会。会上气氛融洽，师生畅所欲言。同学们对老师们的课堂教学、班级管理、教育方法等方面都谈了自己的看法。</w:t>
      </w:r>
    </w:p>
    <w:p>
      <w:pPr>
        <w:widowControl/>
        <w:shd w:val="clear" w:color="auto" w:fill="FFFFFF"/>
        <w:adjustRightInd w:val="0"/>
        <w:snapToGrid w:val="0"/>
        <w:ind w:firstLine="316" w:firstLineChars="150"/>
        <w:jc w:val="left"/>
        <w:rPr>
          <w:rFonts w:hint="eastAsia" w:ascii="楷体_GB2312" w:hAnsi="宋体" w:eastAsia="楷体_GB2312" w:cs="宋体"/>
        </w:rPr>
      </w:pPr>
      <w:r>
        <w:rPr>
          <w:rFonts w:hint="eastAsia" w:ascii="宋体" w:hAnsi="宋体" w:cs="宋体"/>
          <w:b/>
        </w:rPr>
        <w:t>材料二：</w:t>
      </w:r>
      <w:r>
        <w:rPr>
          <w:rFonts w:hint="eastAsia" w:ascii="楷体_GB2312" w:hAnsi="宋体" w:eastAsia="楷体_GB2312" w:cs="宋体"/>
        </w:rPr>
        <w:t>习近平总书记在全国教育工作会议上指出：教育决定着人类的今天，也决定着人类的未来，广大教师要做学生锤炼品格的引路人，做学生学习知识的引路人，做学生创新思维的引路人，做学生奉献祖国的引路人。</w:t>
      </w:r>
    </w:p>
    <w:p>
      <w:pPr>
        <w:widowControl/>
        <w:shd w:val="clear" w:color="auto" w:fill="FFFFFF"/>
        <w:adjustRightInd w:val="0"/>
        <w:snapToGrid w:val="0"/>
        <w:jc w:val="left"/>
        <w:rPr>
          <w:rFonts w:hint="eastAsia" w:ascii="宋体" w:hAnsi="宋体" w:cs="宋体"/>
        </w:rPr>
      </w:pPr>
      <w:r>
        <w:rPr>
          <w:rFonts w:hint="eastAsia" w:ascii="宋体" w:hAnsi="宋体" w:cs="宋体"/>
        </w:rPr>
        <w:t>（1）师生恳谈会气氛融洽，师生畅所欲言让你感受到了一种怎样的师生交往状态？（2分）</w:t>
      </w: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pStyle w:val="2"/>
        <w:adjustRightInd w:val="0"/>
        <w:snapToGrid w:val="0"/>
        <w:rPr>
          <w:rFonts w:hint="eastAsia" w:eastAsia="宋体"/>
        </w:rPr>
      </w:pPr>
    </w:p>
    <w:p>
      <w:pPr>
        <w:widowControl/>
        <w:shd w:val="clear" w:color="auto" w:fill="FFFFFF"/>
        <w:adjustRightInd w:val="0"/>
        <w:snapToGrid w:val="0"/>
        <w:jc w:val="left"/>
        <w:rPr>
          <w:rFonts w:hint="eastAsia" w:ascii="宋体" w:hAnsi="宋体" w:cs="宋体"/>
        </w:rPr>
      </w:pPr>
      <w:r>
        <w:rPr>
          <w:rFonts w:hint="eastAsia" w:ascii="宋体" w:hAnsi="宋体" w:cs="宋体"/>
        </w:rPr>
        <w:t>（2）材料二中习总书记要求今天的老师要努力成为什么样的好老师？（4分）</w:t>
      </w: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widowControl/>
        <w:shd w:val="clear" w:color="auto" w:fill="FFFFFF"/>
        <w:adjustRightInd w:val="0"/>
        <w:snapToGrid w:val="0"/>
        <w:jc w:val="left"/>
        <w:rPr>
          <w:rFonts w:hint="eastAsia" w:ascii="宋体" w:hAnsi="宋体" w:cs="宋体"/>
          <w:szCs w:val="21"/>
        </w:rPr>
      </w:pPr>
      <w:r>
        <w:rPr>
          <w:rFonts w:hint="eastAsia" w:ascii="宋体" w:hAnsi="宋体" w:cs="宋体"/>
        </w:rPr>
        <w:t>26、（6分）阅读下列材料，回答相关问题。</w:t>
      </w:r>
    </w:p>
    <w:p>
      <w:pPr>
        <w:pStyle w:val="5"/>
        <w:adjustRightInd w:val="0"/>
        <w:snapToGrid w:val="0"/>
        <w:ind w:firstLine="316" w:firstLineChars="150"/>
        <w:rPr>
          <w:rFonts w:hint="eastAsia" w:ascii="楷体_GB2312" w:eastAsia="楷体_GB2312" w:cs="Times New Roman"/>
        </w:rPr>
      </w:pPr>
      <w:r>
        <w:rPr>
          <w:rFonts w:hint="eastAsia" w:cs="Times New Roman"/>
          <w:b/>
        </w:rPr>
        <w:t>材料一：</w:t>
      </w:r>
      <w:r>
        <w:rPr>
          <w:rFonts w:hint="eastAsia" w:ascii="楷体_GB2312" w:eastAsia="楷体_GB2312" w:cs="Times New Roman"/>
        </w:rPr>
        <w:t>不良行为是指吸烟、饮酒；多次旷课、逃学；沉迷网络等不利于未成年人健康成长的行为。严重不良行为是指未成年人实施的违反刑法规定、因不满法定刑事责任年龄不予刑事处罚的行为，以及其他严重危害社会的行为。</w:t>
      </w:r>
    </w:p>
    <w:p>
      <w:pPr>
        <w:pStyle w:val="5"/>
        <w:adjustRightInd w:val="0"/>
        <w:snapToGrid w:val="0"/>
        <w:jc w:val="right"/>
        <w:rPr>
          <w:rFonts w:hint="eastAsia" w:ascii="楷体_GB2312" w:eastAsia="楷体_GB2312" w:cs="Times New Roman"/>
          <w:b/>
        </w:rPr>
      </w:pPr>
      <w:r>
        <w:rPr>
          <w:rFonts w:hint="eastAsia" w:ascii="楷体_GB2312" w:eastAsia="楷体_GB2312" w:cs="Times New Roman"/>
          <w:b/>
        </w:rPr>
        <w:t>——新修订的预防未成年人犯罪法</w:t>
      </w:r>
    </w:p>
    <w:p>
      <w:pPr>
        <w:pStyle w:val="5"/>
        <w:adjustRightInd w:val="0"/>
        <w:snapToGrid w:val="0"/>
        <w:ind w:firstLine="316" w:firstLineChars="150"/>
        <w:rPr>
          <w:rFonts w:hint="eastAsia" w:ascii="楷体_GB2312" w:eastAsia="楷体_GB2312" w:cs="Times New Roman"/>
        </w:rPr>
      </w:pPr>
      <w:r>
        <w:rPr>
          <w:rFonts w:hint="eastAsia" w:cs="Times New Roman"/>
          <w:b/>
        </w:rPr>
        <w:t>材料二：</w:t>
      </w:r>
      <w:r>
        <w:rPr>
          <w:rFonts w:hint="eastAsia" w:ascii="楷体_GB2312" w:eastAsia="楷体_GB2312" w:cs="Times New Roman"/>
        </w:rPr>
        <w:t>“已满十二周岁不满十四周岁的人，犯故意杀人、故意伤害罪，致人死亡或者以特别残忍手段致人重伤造成严重残疾，情节恶劣，经最高人民检察院核准追诉的，应当负刑事责任。”</w:t>
      </w:r>
    </w:p>
    <w:p>
      <w:pPr>
        <w:pStyle w:val="5"/>
        <w:adjustRightInd w:val="0"/>
        <w:snapToGrid w:val="0"/>
        <w:jc w:val="right"/>
        <w:rPr>
          <w:rFonts w:hint="eastAsia" w:ascii="楷体_GB2312" w:eastAsia="楷体_GB2312" w:cs="Times New Roman"/>
          <w:b/>
        </w:rPr>
      </w:pPr>
      <w:r>
        <w:rPr>
          <w:rFonts w:hint="eastAsia" w:ascii="楷体_GB2312" w:eastAsia="楷体_GB2312" w:cs="Times New Roman"/>
          <w:b/>
        </w:rPr>
        <w:t>——刑法修正案（十一）</w:t>
      </w:r>
    </w:p>
    <w:p>
      <w:pPr>
        <w:pStyle w:val="5"/>
        <w:adjustRightInd w:val="0"/>
        <w:snapToGrid w:val="0"/>
        <w:rPr>
          <w:rFonts w:hint="eastAsia" w:cs="Times New Roman"/>
        </w:rPr>
      </w:pPr>
      <w:r>
        <w:rPr>
          <w:rFonts w:hint="eastAsia" w:cs="Times New Roman"/>
        </w:rPr>
        <w:t>（1）根据材料一，指出不良行为与严重不良行为的关联？材料二中的行为最本质的特征是什么？</w:t>
      </w: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cs="Times New Roman"/>
        </w:rPr>
      </w:pPr>
      <w:r>
        <w:rPr>
          <w:rFonts w:hint="eastAsia" w:cs="Times New Roman"/>
        </w:rPr>
        <w:t>（2）从加强自我防范、预防犯罪的角度，谈谈你从上述规定中得到了哪些启示？</w:t>
      </w:r>
    </w:p>
    <w:p>
      <w:pPr>
        <w:adjustRightInd w:val="0"/>
        <w:snapToGrid w:val="0"/>
        <w:rPr>
          <w:szCs w:val="21"/>
        </w:rPr>
      </w:pPr>
    </w:p>
    <w:p>
      <w:pPr>
        <w:pStyle w:val="2"/>
        <w:rPr>
          <w:szCs w:val="21"/>
        </w:rPr>
      </w:pPr>
    </w:p>
    <w:p>
      <w:pPr>
        <w:adjustRightInd w:val="0"/>
        <w:snapToGrid w:val="0"/>
        <w:rPr>
          <w:szCs w:val="21"/>
        </w:rPr>
      </w:pPr>
    </w:p>
    <w:p>
      <w:pPr>
        <w:pStyle w:val="5"/>
        <w:adjustRightInd w:val="0"/>
        <w:snapToGrid w:val="0"/>
        <w:rPr>
          <w:rFonts w:hint="eastAsia" w:cs="Times New Roman"/>
        </w:rPr>
      </w:pPr>
      <w:r>
        <w:rPr>
          <w:rFonts w:hint="eastAsia" w:cs="Times New Roman"/>
        </w:rPr>
        <w:t>27、（6分）阅读材料，回答相关问题。</w:t>
      </w:r>
    </w:p>
    <w:p>
      <w:pPr>
        <w:pStyle w:val="5"/>
        <w:adjustRightInd w:val="0"/>
        <w:snapToGrid w:val="0"/>
        <w:ind w:firstLine="315" w:firstLineChars="150"/>
        <w:rPr>
          <w:rFonts w:hint="eastAsia" w:ascii="楷体_GB2312" w:eastAsia="楷体_GB2312" w:cs="Times New Roman"/>
        </w:rPr>
      </w:pPr>
      <w:r>
        <w:rPr>
          <w:rFonts w:hint="eastAsia" w:ascii="楷体_GB2312" w:eastAsia="楷体_GB2312" w:cs="Times New Roman"/>
        </w:rPr>
        <w:t>“十三五”以来，科技部会同中国科学院、中国船舶集团，组织近百家科研院所、高校、企业近千名科研人员，经过艰苦攻关，成功完成“奋斗者”号的研制工作。自2020年10月10日起，“奋斗者”号赴马里亚纳海沟开展万米海试，成功完成13次下潜，其中8次突破万米。11月10日8时12分，“奋斗者”号创造了10909米的中国载人深潜新纪录，标志着我国在大深度载人深潜领域达到世界领先水平。“奋斗者”号总设计师叶聪，2002年立项的“蛟龙”号实现了从无到有，历时8年研制的“深海勇士”号实现了从集成创新到自主创新，核心部件国产化率超过96.5%的“奋斗者”号实现了从追赶到领跑，帮助科学家去探索未知深海、揭示人类家园的终极奥秘，老中青三代深潜人接力奋斗、厚积薄发，才迎来了行稳致远、收获满满的2020年。</w:t>
      </w:r>
    </w:p>
    <w:p>
      <w:pPr>
        <w:pStyle w:val="5"/>
        <w:adjustRightInd w:val="0"/>
        <w:snapToGrid w:val="0"/>
        <w:rPr>
          <w:rFonts w:hint="eastAsia" w:cs="Times New Roman"/>
        </w:rPr>
      </w:pPr>
      <w:r>
        <w:rPr>
          <w:rFonts w:hint="eastAsia" w:cs="Times New Roman"/>
        </w:rPr>
        <w:t>（1）据材料并结合所学知识，归纳出我国实现科技创新自立自强的有利条件。（列出2个，4分）</w:t>
      </w: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hint="eastAsia" w:cs="Times New Roman"/>
        </w:rPr>
      </w:pPr>
    </w:p>
    <w:p>
      <w:pPr>
        <w:pStyle w:val="5"/>
        <w:adjustRightInd w:val="0"/>
        <w:snapToGrid w:val="0"/>
        <w:rPr>
          <w:rFonts w:cs="Times New Roman"/>
        </w:rPr>
      </w:pPr>
      <w:r>
        <w:rPr>
          <w:rFonts w:hint="eastAsia" w:cs="Times New Roman"/>
        </w:rPr>
        <w:t>（2）着眼于中国梦的实现，从老中青三代深潜人的付出中得出什么认识？（2分）</w:t>
      </w:r>
    </w:p>
    <w:p>
      <w:pPr>
        <w:adjustRightInd w:val="0"/>
        <w:snapToGrid w:val="0"/>
      </w:pPr>
    </w:p>
    <w:p>
      <w:pPr>
        <w:adjustRightInd w:val="0"/>
        <w:snapToGrid w:val="0"/>
      </w:pPr>
    </w:p>
    <w:p>
      <w:pPr>
        <w:pStyle w:val="2"/>
      </w:pPr>
    </w:p>
    <w:p>
      <w:pPr>
        <w:pStyle w:val="2"/>
      </w:pPr>
    </w:p>
    <w:p>
      <w:pPr>
        <w:pStyle w:val="2"/>
      </w:pPr>
    </w:p>
    <w:p>
      <w:pPr>
        <w:pStyle w:val="2"/>
      </w:pPr>
    </w:p>
    <w:p>
      <w:pPr>
        <w:pStyle w:val="2"/>
      </w:pPr>
    </w:p>
    <w:p>
      <w:pPr>
        <w:adjustRightInd w:val="0"/>
        <w:snapToGrid w:val="0"/>
      </w:pPr>
    </w:p>
    <w:p>
      <w:pPr>
        <w:adjustRightInd w:val="0"/>
        <w:snapToGrid w:val="0"/>
        <w:rPr>
          <w:rFonts w:hint="eastAsia"/>
        </w:rPr>
      </w:pPr>
      <w:r>
        <w:rPr>
          <w:rFonts w:hint="eastAsia"/>
        </w:rPr>
        <w:t>28、（10分）阅读材料，回答相关问题。</w:t>
      </w:r>
    </w:p>
    <w:p>
      <w:pPr>
        <w:adjustRightInd w:val="0"/>
        <w:snapToGrid w:val="0"/>
        <w:ind w:firstLine="315" w:firstLineChars="150"/>
        <w:rPr>
          <w:rFonts w:hint="eastAsia" w:ascii="楷体_GB2312" w:eastAsia="楷体_GB2312"/>
        </w:rPr>
      </w:pPr>
      <w:r>
        <w:rPr>
          <w:rFonts w:hint="eastAsia" w:ascii="楷体_GB2312" w:eastAsia="楷体_GB2312"/>
        </w:rPr>
        <w:t>任何单位和个人不得拼装非机动车，不得在非机动车上搭篷、加装挂架、高音喇叭、灯光等；电动自行车经登记的，不得在道路上行驶；电动自行车驾驶人和乘坐人员应当戴安全头盔，搭载六周岁以下未成年人的应当使用安全座椅禁止牵引动物、手持拨打电话、浏览电子设备等影响安全驾驶的行为自2021年5月1起，《郑州市非机动车管理办法》（以下简称《办法》）正式施行。</w:t>
      </w:r>
    </w:p>
    <w:p>
      <w:pPr>
        <w:adjustRightInd w:val="0"/>
        <w:snapToGrid w:val="0"/>
        <w:ind w:firstLine="315" w:firstLineChars="150"/>
      </w:pPr>
      <w:r>
        <w:rPr>
          <w:rFonts w:hint="eastAsia"/>
        </w:rPr>
        <w:t>对此，有人认为《办法》限制了自己的自由。请你结合自由与法治的关系辨析这一观点。</w:t>
      </w: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29、（10分）阅读材料，回答相关问题。</w:t>
      </w:r>
    </w:p>
    <w:p>
      <w:pPr>
        <w:pStyle w:val="2"/>
        <w:adjustRightInd w:val="0"/>
        <w:snapToGrid w:val="0"/>
        <w:ind w:left="0" w:firstLine="316" w:firstLineChars="150"/>
        <w:jc w:val="left"/>
        <w:rPr>
          <w:rFonts w:hint="eastAsia" w:ascii="Times New Roman" w:hAnsi="Times New Roman" w:eastAsia="宋体"/>
          <w:sz w:val="21"/>
          <w:szCs w:val="24"/>
        </w:rPr>
      </w:pPr>
      <w:r>
        <w:rPr>
          <w:rFonts w:hint="eastAsia" w:ascii="Times New Roman" w:hAnsi="Times New Roman" w:eastAsia="宋体"/>
          <w:b/>
          <w:sz w:val="21"/>
          <w:szCs w:val="24"/>
        </w:rPr>
        <w:t>材料一：</w:t>
      </w:r>
      <w:r>
        <w:rPr>
          <w:rFonts w:hint="eastAsia" w:ascii="楷体_GB2312" w:hAnsi="Times New Roman" w:eastAsia="楷体_GB2312"/>
          <w:sz w:val="21"/>
          <w:szCs w:val="24"/>
        </w:rPr>
        <w:t>电影《你好，李焕英》是一部积淀了创作者深厚情感的电影，导演、编剧兼主演贾玲历时数年打磨剧本，将对母亲的思念倾注于创作、拍摄、剪辑全过程，让广大观众从“李焕英”身上看到了自己母亲的影子，体验了一场亲情重温之旅，情真意切，触发了观众最大的共情。</w:t>
      </w: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（1）“吸引人的是故事，打动人的是情感。”贾玲关注和表达了普通人的情感元素，情感让我们共鸣，请谈谈情感的作用。（至少两个方面，4分）</w:t>
      </w: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firstLine="316" w:firstLineChars="150"/>
        <w:jc w:val="left"/>
        <w:rPr>
          <w:rFonts w:hint="eastAsia" w:ascii="楷体_GB2312" w:hAnsi="Times New Roman" w:eastAsia="楷体_GB2312"/>
          <w:sz w:val="21"/>
          <w:szCs w:val="24"/>
        </w:rPr>
      </w:pPr>
      <w:r>
        <w:rPr>
          <w:rFonts w:hint="eastAsia" w:ascii="Times New Roman" w:hAnsi="Times New Roman" w:eastAsia="宋体"/>
          <w:b/>
          <w:sz w:val="21"/>
          <w:szCs w:val="24"/>
        </w:rPr>
        <w:t>材料二：</w:t>
      </w:r>
      <w:r>
        <w:rPr>
          <w:rFonts w:hint="eastAsia" w:ascii="楷体_GB2312" w:hAnsi="Times New Roman" w:eastAsia="楷体_GB2312"/>
          <w:sz w:val="21"/>
          <w:szCs w:val="24"/>
        </w:rPr>
        <w:t>2021年2月17日，《感动中国2020年度人物颁奖盛典》在总台央视综合频道播出。获得“感动中国2020年度人物”荣誉的有：身患绝症坚守抗疫一线的“人民英雄”张定宇，为改变山区女童命运的公益校长张桂梅，战功赫赫的志愿军英雄王海，与时间赛跑的北斗三号卫星首席总设计师谢军，向绝壁要天路、带领村民脱贫致富的当代“愚公”毛相林……《感动中国》把这一年的特别致敬献给所有以生命赴使命、用挚爱护苍生、舍小我顾大局的抗疫英雄。</w:t>
      </w: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（2）《你好，李焕英》电影让我们动情，“感动中国2020年度人物”让我们在平凡人物身上看到了美好与伟大，体验到了美好情感。我们应如何获得美好情感，传递情感正能量？（至少三个方面，6分）</w:t>
      </w: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30、（14分）阅读材料，回答相关问题。</w:t>
      </w:r>
    </w:p>
    <w:p>
      <w:pPr>
        <w:pStyle w:val="2"/>
        <w:adjustRightInd w:val="0"/>
        <w:snapToGrid w:val="0"/>
        <w:ind w:left="0" w:firstLine="316" w:firstLineChars="150"/>
        <w:jc w:val="left"/>
        <w:rPr>
          <w:rFonts w:hint="eastAsia" w:ascii="楷体_GB2312" w:hAnsi="Times New Roman" w:eastAsia="楷体_GB2312"/>
          <w:sz w:val="21"/>
          <w:szCs w:val="24"/>
        </w:rPr>
      </w:pPr>
      <w:r>
        <w:rPr>
          <w:rFonts w:hint="eastAsia" w:ascii="Times New Roman" w:hAnsi="Times New Roman" w:eastAsia="宋体"/>
          <w:b/>
          <w:sz w:val="21"/>
          <w:szCs w:val="24"/>
        </w:rPr>
        <w:t>材料一：</w:t>
      </w:r>
      <w:r>
        <w:rPr>
          <w:rFonts w:hint="eastAsia" w:ascii="楷体_GB2312" w:hAnsi="Times New Roman" w:eastAsia="楷体_GB2312"/>
          <w:sz w:val="21"/>
          <w:szCs w:val="24"/>
        </w:rPr>
        <w:t>1971年10月25日，第二十六届联合国大会以压倒性多数通过第2758号决议，决定恢复中华人民共和国在联合国的合法席位，从此新中国以崭新的姿态出现在联合国的舞台上。</w:t>
      </w:r>
    </w:p>
    <w:p>
      <w:pPr>
        <w:pStyle w:val="2"/>
        <w:adjustRightInd w:val="0"/>
        <w:snapToGrid w:val="0"/>
        <w:ind w:left="0"/>
        <w:jc w:val="left"/>
        <w:rPr>
          <w:rFonts w:hint="eastAsia" w:ascii="楷体_GB2312" w:hAnsi="Times New Roman" w:eastAsia="楷体_GB2312"/>
          <w:sz w:val="21"/>
          <w:szCs w:val="24"/>
        </w:rPr>
      </w:pPr>
      <w:r>
        <w:rPr>
          <w:rFonts w:hint="eastAsia" w:ascii="楷体_GB2312" w:hAnsi="Times New Roman" w:eastAsia="楷体_GB2312"/>
          <w:sz w:val="21"/>
          <w:szCs w:val="24"/>
        </w:rPr>
        <w:t>中国作为联合国第二大维和摊款国和会费国，先后参加20多项联合国维和行动，累计派出维和官兵4万余人次，中国-联合国和平与发展基金开展了80多个项目；2020年中国实现现行标准下农村贫困人口全部脱贫，对全球减贫事业的贡献率超过70%；习近平主席在第七十五届联合国大会一般性辩论上的重要讲话中指出，中国将采取更加有力的政策和措施，二氧化碳排放力争于2030年前达到峰值，努力争取2060年前实现碳中和。</w:t>
      </w: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（1）结合材料，谈谈中国在世界舞台上发挥的重要作用。（6分）</w:t>
      </w: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firstLine="316" w:firstLineChars="150"/>
        <w:jc w:val="left"/>
        <w:rPr>
          <w:rFonts w:hint="eastAsia" w:ascii="楷体_GB2312" w:hAnsi="Times New Roman" w:eastAsia="楷体_GB2312"/>
          <w:sz w:val="21"/>
          <w:szCs w:val="24"/>
        </w:rPr>
      </w:pPr>
      <w:r>
        <w:rPr>
          <w:rFonts w:hint="eastAsia" w:ascii="Times New Roman" w:hAnsi="Times New Roman" w:eastAsia="宋体"/>
          <w:b/>
          <w:sz w:val="21"/>
          <w:szCs w:val="24"/>
        </w:rPr>
        <w:t>材料二：</w:t>
      </w:r>
      <w:r>
        <w:rPr>
          <w:rFonts w:hint="eastAsia" w:ascii="楷体_GB2312" w:hAnsi="Times New Roman" w:eastAsia="楷体_GB2312"/>
          <w:sz w:val="21"/>
          <w:szCs w:val="24"/>
        </w:rPr>
        <w:t>亚投行，全称是亚洲基础设施投资银行，是一个政府间性质的亚洲区域多边开发机构，重点支持基础设施建设，宗旨是为了促进亚洲区域的建设互联互通化和经济一体化的进程，并加强中国及其他亚洲国家和地区的合作。</w:t>
      </w:r>
    </w:p>
    <w:p>
      <w:pPr>
        <w:pStyle w:val="2"/>
        <w:adjustRightInd w:val="0"/>
        <w:snapToGrid w:val="0"/>
        <w:ind w:left="0"/>
        <w:jc w:val="left"/>
        <w:rPr>
          <w:rFonts w:hint="eastAsia" w:ascii="楷体_GB2312" w:hAnsi="Times New Roman" w:eastAsia="楷体_GB2312"/>
          <w:sz w:val="21"/>
          <w:szCs w:val="24"/>
        </w:rPr>
      </w:pPr>
      <w:r>
        <w:rPr>
          <w:rFonts w:hint="eastAsia" w:ascii="楷体_GB2312" w:hAnsi="Times New Roman" w:eastAsia="楷体_GB2312"/>
          <w:sz w:val="21"/>
          <w:szCs w:val="24"/>
        </w:rPr>
        <w:t>中国倡导的亚投行自2015年成立以来，已成为世界上重要的国际性机构，成员国越来越多，已经从57个创始成员发展到来自六大洲的103个成员，亚投行的朋友圈越来越大了，而且影响力也越来越大。</w:t>
      </w: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（2）依据材料，说明中国倡导成立亚投行的重要意义。（6分）</w:t>
      </w: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b/>
          <w:sz w:val="21"/>
          <w:szCs w:val="24"/>
        </w:rPr>
        <w:t>材料三：</w:t>
      </w:r>
      <w:r>
        <w:rPr>
          <w:rFonts w:hint="eastAsia" w:ascii="楷体_GB2312" w:hAnsi="Times New Roman" w:eastAsia="楷体_GB2312"/>
          <w:sz w:val="21"/>
          <w:szCs w:val="24"/>
        </w:rPr>
        <w:t>我们与丰富多彩的世界紧密相连，始终与这个世界彼此互动，同呼吸，共命运。身为新时代青少年应志存高远，以人类命运共同体为引领和规范，树立远大理想，与时代同行。</w:t>
      </w:r>
    </w:p>
    <w:p>
      <w:pPr>
        <w:pStyle w:val="2"/>
        <w:adjustRightInd w:val="0"/>
        <w:snapToGrid w:val="0"/>
        <w:ind w:left="0"/>
        <w:jc w:val="left"/>
        <w:rPr>
          <w:rFonts w:hint="eastAsia" w:ascii="Times New Roman" w:hAnsi="Times New Roman" w:eastAsia="宋体"/>
          <w:sz w:val="21"/>
          <w:szCs w:val="24"/>
        </w:rPr>
      </w:pPr>
      <w:r>
        <w:rPr>
          <w:rFonts w:hint="eastAsia" w:ascii="Times New Roman" w:hAnsi="Times New Roman" w:eastAsia="宋体"/>
          <w:sz w:val="21"/>
          <w:szCs w:val="24"/>
        </w:rPr>
        <w:t>（3）畅想未来，请写出你将走向世界大舞台的打算。（4分）</w:t>
      </w: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Times New Roman" w:hAnsi="Times New Roman" w:eastAsia="宋体"/>
          <w:sz w:val="21"/>
          <w:szCs w:val="24"/>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rPr>
      </w:pPr>
    </w:p>
    <w:p>
      <w:pPr>
        <w:pStyle w:val="2"/>
        <w:adjustRightInd w:val="0"/>
        <w:snapToGrid w:val="0"/>
        <w:ind w:left="0"/>
        <w:rPr>
          <w:rFonts w:hint="eastAsia" w:ascii="宋体" w:hAnsi="宋体" w:eastAsia="宋体"/>
          <w:color w:val="auto"/>
          <w:highlight w:val="yellow"/>
        </w:rPr>
      </w:pPr>
    </w:p>
    <w:p>
      <w:pPr>
        <w:spacing w:line="500" w:lineRule="exact"/>
        <w:jc w:val="center"/>
        <w:rPr>
          <w:rFonts w:hint="eastAsia" w:ascii="仿宋_GB2312" w:hAnsi="黑体" w:eastAsia="仿宋_GB2312"/>
          <w:b/>
          <w:color w:val="FF0000"/>
          <w:sz w:val="44"/>
          <w:szCs w:val="44"/>
          <w:highlight w:val="yellow"/>
          <w:lang w:eastAsia="zh-CN"/>
        </w:rPr>
      </w:pPr>
      <w:r>
        <w:rPr>
          <w:rFonts w:hint="eastAsia" w:ascii="仿宋_GB2312" w:hAnsi="黑体" w:eastAsia="仿宋_GB2312"/>
          <w:b/>
          <w:color w:val="FF0000"/>
          <w:sz w:val="44"/>
          <w:szCs w:val="44"/>
          <w:highlight w:val="yellow"/>
        </w:rPr>
        <w:t>2022年初中毕业学业水平考试模拟</w:t>
      </w:r>
    </w:p>
    <w:p>
      <w:pPr>
        <w:jc w:val="center"/>
        <w:rPr>
          <w:rFonts w:hint="eastAsia" w:ascii="方正小标宋简体" w:hAnsi="黑体" w:eastAsia="方正小标宋简体"/>
          <w:b/>
          <w:color w:val="FF0000"/>
          <w:sz w:val="44"/>
          <w:szCs w:val="44"/>
          <w:highlight w:val="yellow"/>
        </w:rPr>
      </w:pPr>
      <w:r>
        <w:rPr>
          <w:rFonts w:hint="eastAsia" w:ascii="方正小标宋简体" w:hAnsi="黑体" w:eastAsia="方正小标宋简体"/>
          <w:b/>
          <w:color w:val="FF0000"/>
          <w:sz w:val="44"/>
          <w:szCs w:val="44"/>
          <w:highlight w:val="yellow"/>
        </w:rPr>
        <w:t>道德与法治参考答案</w:t>
      </w:r>
    </w:p>
    <w:p>
      <w:pPr>
        <w:rPr>
          <w:rFonts w:hint="eastAsia"/>
          <w:color w:val="FF0000"/>
          <w:highlight w:val="none"/>
        </w:rPr>
      </w:pPr>
    </w:p>
    <w:p>
      <w:pPr>
        <w:adjustRightInd w:val="0"/>
        <w:snapToGrid w:val="0"/>
        <w:spacing w:line="300" w:lineRule="exact"/>
        <w:rPr>
          <w:rFonts w:ascii="宋体" w:hAnsi="宋体"/>
          <w:b/>
          <w:color w:val="FF0000"/>
          <w:szCs w:val="21"/>
          <w:highlight w:val="none"/>
        </w:rPr>
      </w:pPr>
      <w:r>
        <w:rPr>
          <w:rFonts w:hint="eastAsia" w:ascii="宋体" w:hAnsi="宋体"/>
          <w:b/>
          <w:color w:val="FF0000"/>
          <w:sz w:val="24"/>
          <w:highlight w:val="none"/>
        </w:rPr>
        <w:t>一、选择题</w:t>
      </w:r>
      <w:r>
        <w:rPr>
          <w:rFonts w:hint="eastAsia" w:ascii="宋体" w:hAnsi="宋体"/>
          <w:b/>
          <w:color w:val="FF0000"/>
          <w:szCs w:val="21"/>
          <w:highlight w:val="none"/>
        </w:rPr>
        <w:t>（共24小题，每小题2分，共48分。在每小题给出的四个选项中，只有一项是符合题目要求的）</w:t>
      </w:r>
    </w:p>
    <w:tbl>
      <w:tblPr>
        <w:tblStyle w:val="24"/>
        <w:tblW w:w="829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
        <w:gridCol w:w="594"/>
        <w:gridCol w:w="594"/>
        <w:gridCol w:w="594"/>
        <w:gridCol w:w="594"/>
        <w:gridCol w:w="594"/>
        <w:gridCol w:w="594"/>
        <w:gridCol w:w="594"/>
        <w:gridCol w:w="594"/>
        <w:gridCol w:w="594"/>
        <w:gridCol w:w="675"/>
        <w:gridCol w:w="67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题</w:t>
            </w:r>
            <w:r>
              <w:rPr>
                <w:color w:val="FF0000"/>
                <w:sz w:val="21"/>
                <w:szCs w:val="21"/>
                <w:highlight w:val="none"/>
              </w:rPr>
              <w:t xml:space="preserve">  </w:t>
            </w:r>
            <w:r>
              <w:rPr>
                <w:rFonts w:hint="eastAsia"/>
                <w:color w:val="FF0000"/>
                <w:sz w:val="21"/>
                <w:szCs w:val="21"/>
                <w:highlight w:val="none"/>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3</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4</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5</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6</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7</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8</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9</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10</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11</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答</w:t>
            </w:r>
            <w:r>
              <w:rPr>
                <w:color w:val="FF0000"/>
                <w:sz w:val="21"/>
                <w:szCs w:val="21"/>
                <w:highlight w:val="none"/>
              </w:rPr>
              <w:t xml:space="preserve">  </w:t>
            </w:r>
            <w:r>
              <w:rPr>
                <w:rFonts w:hint="eastAsia"/>
                <w:color w:val="FF0000"/>
                <w:sz w:val="21"/>
                <w:szCs w:val="21"/>
                <w:highlight w:val="none"/>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A</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题</w:t>
            </w:r>
            <w:r>
              <w:rPr>
                <w:color w:val="FF0000"/>
                <w:sz w:val="21"/>
                <w:szCs w:val="21"/>
                <w:highlight w:val="none"/>
              </w:rPr>
              <w:t xml:space="preserve">  </w:t>
            </w:r>
            <w:r>
              <w:rPr>
                <w:rFonts w:hint="eastAsia"/>
                <w:color w:val="FF0000"/>
                <w:sz w:val="21"/>
                <w:szCs w:val="21"/>
                <w:highlight w:val="none"/>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13</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14</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15</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16</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17</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18</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19</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20</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21</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22</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23</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color w:val="FF0000"/>
                <w:sz w:val="21"/>
                <w:szCs w:val="21"/>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答</w:t>
            </w:r>
            <w:r>
              <w:rPr>
                <w:color w:val="FF0000"/>
                <w:sz w:val="21"/>
                <w:szCs w:val="21"/>
                <w:highlight w:val="none"/>
              </w:rPr>
              <w:t xml:space="preserve">  </w:t>
            </w:r>
            <w:r>
              <w:rPr>
                <w:rFonts w:hint="eastAsia"/>
                <w:color w:val="FF0000"/>
                <w:sz w:val="21"/>
                <w:szCs w:val="21"/>
                <w:highlight w:val="none"/>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c>
          <w:tcPr>
            <w:tcW w:w="594"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C</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B</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A</w:t>
            </w:r>
          </w:p>
        </w:tc>
        <w:tc>
          <w:tcPr>
            <w:tcW w:w="67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before="0" w:beforeAutospacing="0" w:after="0" w:afterAutospacing="0"/>
              <w:jc w:val="center"/>
              <w:rPr>
                <w:color w:val="FF0000"/>
                <w:sz w:val="21"/>
                <w:szCs w:val="21"/>
                <w:highlight w:val="none"/>
              </w:rPr>
            </w:pPr>
            <w:r>
              <w:rPr>
                <w:rFonts w:hint="eastAsia"/>
                <w:color w:val="FF0000"/>
                <w:sz w:val="21"/>
                <w:szCs w:val="21"/>
                <w:highlight w:val="none"/>
              </w:rPr>
              <w:t>D</w:t>
            </w:r>
          </w:p>
        </w:tc>
      </w:tr>
    </w:tbl>
    <w:p>
      <w:pPr>
        <w:pStyle w:val="2"/>
        <w:adjustRightInd w:val="0"/>
        <w:snapToGrid w:val="0"/>
        <w:ind w:left="0"/>
        <w:rPr>
          <w:rFonts w:hint="eastAsia" w:eastAsia="宋体"/>
          <w:b/>
          <w:color w:val="FF0000"/>
          <w:sz w:val="24"/>
          <w:szCs w:val="24"/>
          <w:highlight w:val="none"/>
        </w:rPr>
      </w:pPr>
      <w:r>
        <w:rPr>
          <w:rFonts w:hint="eastAsia" w:eastAsia="宋体"/>
          <w:b/>
          <w:color w:val="FF0000"/>
          <w:sz w:val="24"/>
          <w:szCs w:val="24"/>
          <w:highlight w:val="none"/>
        </w:rPr>
        <w:t>二、非选择题</w:t>
      </w:r>
      <w:r>
        <w:rPr>
          <w:rFonts w:hint="eastAsia" w:eastAsia="宋体"/>
          <w:b/>
          <w:color w:val="FF0000"/>
          <w:sz w:val="21"/>
          <w:szCs w:val="21"/>
          <w:highlight w:val="none"/>
        </w:rPr>
        <w:t>（共6小题，共52分）</w:t>
      </w:r>
    </w:p>
    <w:p>
      <w:pPr>
        <w:pStyle w:val="2"/>
        <w:rPr>
          <w:rFonts w:hint="eastAsia"/>
          <w:color w:val="FF0000"/>
          <w:highlight w:val="none"/>
        </w:rPr>
      </w:pPr>
      <w:r>
        <w:rPr>
          <w:rFonts w:hint="eastAsia"/>
          <w:color w:val="FF0000"/>
          <w:highlight w:val="none"/>
        </w:rPr>
        <w:t>25</w:t>
      </w:r>
      <w:r>
        <w:rPr>
          <w:rFonts w:hint="eastAsia" w:ascii="宋体" w:hAnsi="宋体" w:eastAsia="宋体" w:cs="宋体"/>
          <w:color w:val="FF0000"/>
          <w:highlight w:val="none"/>
        </w:rPr>
        <w:t>、（</w:t>
      </w:r>
      <w:r>
        <w:rPr>
          <w:rFonts w:hint="eastAsia"/>
          <w:color w:val="FF0000"/>
          <w:highlight w:val="none"/>
        </w:rPr>
        <w:t>1</w:t>
      </w:r>
      <w:r>
        <w:rPr>
          <w:rFonts w:hint="eastAsia" w:ascii="宋体" w:hAnsi="宋体" w:eastAsia="宋体" w:cs="宋体"/>
          <w:color w:val="FF0000"/>
          <w:highlight w:val="none"/>
        </w:rPr>
        <w:t>）师生彼此尊重、相互关心、携手共进的师生交往的良好状态。（</w:t>
      </w:r>
      <w:r>
        <w:rPr>
          <w:rFonts w:hint="eastAsia"/>
          <w:color w:val="FF0000"/>
          <w:highlight w:val="none"/>
        </w:rPr>
        <w:t>2</w:t>
      </w:r>
      <w:r>
        <w:rPr>
          <w:rFonts w:hint="eastAsia" w:ascii="宋体" w:hAnsi="宋体" w:eastAsia="宋体" w:cs="宋体"/>
          <w:color w:val="FF0000"/>
          <w:highlight w:val="none"/>
        </w:rPr>
        <w:t>分）</w:t>
      </w:r>
    </w:p>
    <w:p>
      <w:pPr>
        <w:pStyle w:val="2"/>
        <w:rPr>
          <w:rFonts w:hint="eastAsia"/>
          <w:color w:val="FF0000"/>
          <w:highlight w:val="none"/>
        </w:rPr>
      </w:pPr>
      <w:r>
        <w:rPr>
          <w:rFonts w:hint="eastAsia" w:ascii="宋体" w:hAnsi="宋体" w:eastAsia="宋体" w:cs="宋体"/>
          <w:color w:val="FF0000"/>
          <w:highlight w:val="none"/>
        </w:rPr>
        <w:t>（</w:t>
      </w:r>
      <w:r>
        <w:rPr>
          <w:rFonts w:hint="eastAsia"/>
          <w:color w:val="FF0000"/>
          <w:highlight w:val="none"/>
        </w:rPr>
        <w:t>2</w:t>
      </w:r>
      <w:r>
        <w:rPr>
          <w:rFonts w:hint="eastAsia" w:ascii="宋体" w:hAnsi="宋体" w:eastAsia="宋体" w:cs="宋体"/>
          <w:color w:val="FF0000"/>
          <w:highlight w:val="none"/>
        </w:rPr>
        <w:t>）有理想信念、有道德情操、有扎实学识、有仁爱之心（</w:t>
      </w:r>
      <w:r>
        <w:rPr>
          <w:rFonts w:hint="eastAsia"/>
          <w:color w:val="FF0000"/>
          <w:highlight w:val="none"/>
        </w:rPr>
        <w:t>4</w:t>
      </w:r>
      <w:r>
        <w:rPr>
          <w:rFonts w:hint="eastAsia" w:ascii="宋体" w:hAnsi="宋体" w:eastAsia="宋体" w:cs="宋体"/>
          <w:color w:val="FF0000"/>
          <w:highlight w:val="none"/>
        </w:rPr>
        <w:t>分）</w:t>
      </w:r>
    </w:p>
    <w:p>
      <w:pPr>
        <w:pStyle w:val="2"/>
        <w:rPr>
          <w:rFonts w:hint="eastAsia"/>
          <w:color w:val="FF0000"/>
          <w:highlight w:val="none"/>
        </w:rPr>
      </w:pPr>
      <w:r>
        <w:rPr>
          <w:rFonts w:hint="eastAsia"/>
          <w:color w:val="FF0000"/>
          <w:highlight w:val="none"/>
        </w:rPr>
        <w:t>26</w:t>
      </w:r>
      <w:r>
        <w:rPr>
          <w:rFonts w:hint="eastAsia" w:ascii="宋体" w:hAnsi="宋体" w:eastAsia="宋体" w:cs="宋体"/>
          <w:color w:val="FF0000"/>
          <w:highlight w:val="none"/>
        </w:rPr>
        <w:t>、（</w:t>
      </w:r>
      <w:r>
        <w:rPr>
          <w:rFonts w:hint="eastAsia"/>
          <w:color w:val="FF0000"/>
          <w:highlight w:val="none"/>
        </w:rPr>
        <w:t>1</w:t>
      </w:r>
      <w:r>
        <w:rPr>
          <w:rFonts w:hint="eastAsia" w:ascii="宋体" w:hAnsi="宋体" w:eastAsia="宋体" w:cs="宋体"/>
          <w:color w:val="FF0000"/>
          <w:highlight w:val="none"/>
        </w:rPr>
        <w:t>）关联：如果经常犯小错，有不良行为又不及时改正，就有可能一步步走向违法犯罪的深渊。（</w:t>
      </w:r>
      <w:r>
        <w:rPr>
          <w:rFonts w:hint="eastAsia"/>
          <w:color w:val="FF0000"/>
          <w:highlight w:val="none"/>
        </w:rPr>
        <w:t>2</w:t>
      </w:r>
      <w:r>
        <w:rPr>
          <w:rFonts w:hint="eastAsia" w:ascii="宋体" w:hAnsi="宋体" w:eastAsia="宋体" w:cs="宋体"/>
          <w:color w:val="FF0000"/>
          <w:highlight w:val="none"/>
        </w:rPr>
        <w:t>分）特征：严重社会危害性。（</w:t>
      </w:r>
      <w:r>
        <w:rPr>
          <w:rFonts w:hint="eastAsia"/>
          <w:color w:val="FF0000"/>
          <w:highlight w:val="none"/>
        </w:rPr>
        <w:t>1</w:t>
      </w:r>
      <w:r>
        <w:rPr>
          <w:rFonts w:hint="eastAsia" w:ascii="宋体" w:hAnsi="宋体" w:eastAsia="宋体" w:cs="宋体"/>
          <w:color w:val="FF0000"/>
          <w:highlight w:val="none"/>
        </w:rPr>
        <w:t>分）</w:t>
      </w:r>
    </w:p>
    <w:p>
      <w:pPr>
        <w:pStyle w:val="2"/>
        <w:rPr>
          <w:rFonts w:hint="eastAsia"/>
          <w:color w:val="FF0000"/>
          <w:highlight w:val="none"/>
        </w:rPr>
      </w:pPr>
      <w:r>
        <w:rPr>
          <w:rFonts w:hint="eastAsia" w:ascii="宋体" w:hAnsi="宋体" w:eastAsia="宋体" w:cs="宋体"/>
          <w:color w:val="FF0000"/>
          <w:highlight w:val="none"/>
        </w:rPr>
        <w:t>（</w:t>
      </w:r>
      <w:r>
        <w:rPr>
          <w:rFonts w:hint="eastAsia"/>
          <w:color w:val="FF0000"/>
          <w:highlight w:val="none"/>
        </w:rPr>
        <w:t>2</w:t>
      </w:r>
      <w:r>
        <w:rPr>
          <w:rFonts w:hint="eastAsia" w:ascii="宋体" w:hAnsi="宋体" w:eastAsia="宋体" w:cs="宋体"/>
          <w:color w:val="FF0000"/>
          <w:highlight w:val="none"/>
        </w:rPr>
        <w:t>）①我们作为社会成员，要珍惜美好生活，认清犯罪危害，远离犯罪。②预防犯罪，需要我们杜绝不良行为。③生活在法治社会，我们应增强法治观念，依法自律，做一个自觉守法的人。④我们要从小事做起，避免沾染不良习气，自觉遵纪守法，防患于未然。（答出三点即可，</w:t>
      </w:r>
      <w:r>
        <w:rPr>
          <w:rFonts w:hint="eastAsia"/>
          <w:color w:val="FF0000"/>
          <w:highlight w:val="none"/>
        </w:rPr>
        <w:t>3</w:t>
      </w:r>
      <w:r>
        <w:rPr>
          <w:rFonts w:hint="eastAsia" w:ascii="宋体" w:hAnsi="宋体" w:eastAsia="宋体" w:cs="宋体"/>
          <w:color w:val="FF0000"/>
          <w:highlight w:val="none"/>
        </w:rPr>
        <w:t>分）</w:t>
      </w:r>
    </w:p>
    <w:p>
      <w:pPr>
        <w:pStyle w:val="2"/>
        <w:rPr>
          <w:rFonts w:hint="eastAsia"/>
          <w:color w:val="FF0000"/>
          <w:highlight w:val="none"/>
        </w:rPr>
      </w:pPr>
      <w:r>
        <w:rPr>
          <w:rFonts w:hint="eastAsia"/>
          <w:color w:val="FF0000"/>
          <w:highlight w:val="none"/>
        </w:rPr>
        <w:t>27</w:t>
      </w:r>
      <w:r>
        <w:rPr>
          <w:rFonts w:hint="eastAsia" w:ascii="宋体" w:hAnsi="宋体" w:eastAsia="宋体" w:cs="宋体"/>
          <w:color w:val="FF0000"/>
          <w:highlight w:val="none"/>
        </w:rPr>
        <w:t>、（</w:t>
      </w:r>
      <w:r>
        <w:rPr>
          <w:rFonts w:hint="eastAsia"/>
          <w:color w:val="FF0000"/>
          <w:highlight w:val="none"/>
        </w:rPr>
        <w:t>1</w:t>
      </w:r>
      <w:r>
        <w:rPr>
          <w:rFonts w:hint="eastAsia" w:ascii="宋体" w:hAnsi="宋体" w:eastAsia="宋体" w:cs="宋体"/>
          <w:color w:val="FF0000"/>
          <w:highlight w:val="none"/>
        </w:rPr>
        <w:t>）①我国尊重劳动，尊重知识，尊重人才，尊重创造；②我国实施科教兴国和人才强国战略，不断提升自主创新能力；③我国综合国力不断提升，为科技事业发展提供了雄厚的物质基础；④在尖端技术的掌握和创新方面，我国已经建立起坚实的基础；在航天、电子、生物工程等一些重要领域已走在世界的前列；⑤广大科技工作者的拼搏奋斗和全国各族人民的大力支持等等。（列出</w:t>
      </w:r>
      <w:r>
        <w:rPr>
          <w:rFonts w:hint="eastAsia"/>
          <w:color w:val="FF0000"/>
          <w:highlight w:val="none"/>
        </w:rPr>
        <w:t>2</w:t>
      </w:r>
      <w:r>
        <w:rPr>
          <w:rFonts w:hint="eastAsia" w:ascii="宋体" w:hAnsi="宋体" w:eastAsia="宋体" w:cs="宋体"/>
          <w:color w:val="FF0000"/>
          <w:highlight w:val="none"/>
        </w:rPr>
        <w:t>个即可，</w:t>
      </w:r>
      <w:r>
        <w:rPr>
          <w:rFonts w:hint="eastAsia"/>
          <w:color w:val="FF0000"/>
          <w:highlight w:val="none"/>
        </w:rPr>
        <w:t>4</w:t>
      </w:r>
      <w:r>
        <w:rPr>
          <w:rFonts w:hint="eastAsia" w:ascii="宋体" w:hAnsi="宋体" w:eastAsia="宋体" w:cs="宋体"/>
          <w:color w:val="FF0000"/>
          <w:highlight w:val="none"/>
        </w:rPr>
        <w:t>分）</w:t>
      </w:r>
    </w:p>
    <w:p>
      <w:pPr>
        <w:pStyle w:val="2"/>
        <w:rPr>
          <w:rFonts w:hint="eastAsia"/>
          <w:color w:val="FF0000"/>
          <w:highlight w:val="none"/>
        </w:rPr>
      </w:pPr>
      <w:r>
        <w:rPr>
          <w:rFonts w:hint="eastAsia" w:ascii="宋体" w:hAnsi="宋体" w:eastAsia="宋体" w:cs="宋体"/>
          <w:color w:val="FF0000"/>
          <w:highlight w:val="none"/>
        </w:rPr>
        <w:t>（</w:t>
      </w:r>
      <w:r>
        <w:rPr>
          <w:rFonts w:hint="eastAsia"/>
          <w:color w:val="FF0000"/>
          <w:highlight w:val="none"/>
        </w:rPr>
        <w:t>2</w:t>
      </w:r>
      <w:r>
        <w:rPr>
          <w:rFonts w:hint="eastAsia" w:ascii="宋体" w:hAnsi="宋体" w:eastAsia="宋体" w:cs="宋体"/>
          <w:color w:val="FF0000"/>
          <w:highlight w:val="none"/>
        </w:rPr>
        <w:t>）实现中国梦要弘扬以爱国主义为核心的民族精神和以改革创新为核心的时代精神。（</w:t>
      </w:r>
      <w:r>
        <w:rPr>
          <w:rFonts w:hint="eastAsia"/>
          <w:color w:val="FF0000"/>
          <w:highlight w:val="none"/>
        </w:rPr>
        <w:t>2</w:t>
      </w:r>
      <w:r>
        <w:rPr>
          <w:rFonts w:hint="eastAsia" w:ascii="宋体" w:hAnsi="宋体" w:eastAsia="宋体" w:cs="宋体"/>
          <w:color w:val="FF0000"/>
          <w:highlight w:val="none"/>
        </w:rPr>
        <w:t>分）</w:t>
      </w:r>
    </w:p>
    <w:p>
      <w:pPr>
        <w:pStyle w:val="2"/>
        <w:rPr>
          <w:rFonts w:hint="eastAsia" w:ascii="宋体" w:hAnsi="宋体" w:eastAsia="宋体" w:cs="宋体"/>
          <w:color w:val="FF0000"/>
          <w:highlight w:val="none"/>
        </w:rPr>
      </w:pPr>
      <w:r>
        <w:rPr>
          <w:rFonts w:hint="eastAsia"/>
          <w:color w:val="FF0000"/>
          <w:highlight w:val="none"/>
        </w:rPr>
        <w:t>28</w:t>
      </w:r>
      <w:r>
        <w:rPr>
          <w:rFonts w:hint="eastAsia" w:ascii="宋体" w:hAnsi="宋体" w:eastAsia="宋体" w:cs="宋体"/>
          <w:color w:val="FF0000"/>
          <w:highlight w:val="none"/>
        </w:rPr>
        <w:t>、这一观点是错误的。（</w:t>
      </w:r>
      <w:r>
        <w:rPr>
          <w:rFonts w:hint="eastAsia"/>
          <w:color w:val="FF0000"/>
          <w:highlight w:val="none"/>
        </w:rPr>
        <w:t>2</w:t>
      </w:r>
      <w:r>
        <w:rPr>
          <w:rFonts w:hint="eastAsia" w:ascii="宋体" w:hAnsi="宋体" w:eastAsia="宋体" w:cs="宋体"/>
          <w:color w:val="FF0000"/>
          <w:highlight w:val="none"/>
        </w:rPr>
        <w:t>分）法治与自由相互联系、不可分割。法治标定了自由的界限，自由的实现不能触碰法律的红线，违反法律可能付出失去自由的代价；法治是自由的保障，人们合法的自由和权利不受非法干涉和侵害。法治既规范自由又保障自由。出台《办法》有利于保障道路交通安全畅通，保护公民的合法权益，保障人们的出行安全和自由。（</w:t>
      </w:r>
      <w:r>
        <w:rPr>
          <w:rFonts w:hint="eastAsia"/>
          <w:color w:val="FF0000"/>
          <w:highlight w:val="none"/>
        </w:rPr>
        <w:t>8</w:t>
      </w:r>
      <w:r>
        <w:rPr>
          <w:rFonts w:hint="eastAsia" w:ascii="宋体" w:hAnsi="宋体" w:eastAsia="宋体" w:cs="宋体"/>
          <w:color w:val="FF0000"/>
          <w:highlight w:val="none"/>
        </w:rPr>
        <w:t>分）</w:t>
      </w:r>
    </w:p>
    <w:p>
      <w:pPr>
        <w:pStyle w:val="2"/>
        <w:rPr>
          <w:rFonts w:hint="eastAsia" w:ascii="宋体" w:hAnsi="宋体" w:eastAsia="宋体" w:cs="宋体"/>
          <w:color w:val="FF0000"/>
          <w:highlight w:val="none"/>
        </w:rPr>
      </w:pPr>
      <w:r>
        <w:rPr>
          <w:rFonts w:hint="eastAsia" w:ascii="宋体" w:hAnsi="宋体" w:eastAsia="宋体" w:cs="宋体"/>
          <w:color w:val="FF0000"/>
          <w:highlight w:val="none"/>
        </w:rPr>
        <w:t>29、（1）①情感是人最基本的精神需求。②情感反映着我们对人和对事的态度、观念，影响我们的判断和选择，驱使我们做出行动。③丰富、深刻的情感有助于我们更全面地观察事物，探索未知。④在生活经验的不断扩展中，我们的情感才可能更加丰富、深刻，我们的情怀才可能更加宽广、博大，这正是我们生命成长的体现。（4分）</w:t>
      </w:r>
    </w:p>
    <w:p>
      <w:pPr>
        <w:pStyle w:val="2"/>
        <w:rPr>
          <w:rFonts w:hint="eastAsia" w:ascii="宋体" w:hAnsi="宋体" w:eastAsia="宋体" w:cs="宋体"/>
          <w:color w:val="FF0000"/>
          <w:highlight w:val="none"/>
        </w:rPr>
      </w:pPr>
      <w:r>
        <w:rPr>
          <w:rFonts w:hint="eastAsia" w:ascii="宋体" w:hAnsi="宋体" w:eastAsia="宋体" w:cs="宋体"/>
          <w:color w:val="FF0000"/>
          <w:highlight w:val="none"/>
        </w:rPr>
        <w:t xml:space="preserve"> （2）①情由心生，它是在人的社会交往、互动中自然引发的，不能强迫。②我们可以通过阅读、与人交往、参与有意义的社会活动等方式获得美好的情感。③用自己的热情和行动来影响环境。④在与他人的情感交流中，我们可以传递美好的情感，传递生命的正能量。⑤在生活中不断创造美好的情感体验，在传递情感的过程中不断获得新的感受。（6分）</w:t>
      </w:r>
    </w:p>
    <w:p>
      <w:pPr>
        <w:pStyle w:val="2"/>
        <w:rPr>
          <w:rFonts w:hint="eastAsia" w:ascii="宋体" w:hAnsi="宋体" w:eastAsia="宋体" w:cs="宋体"/>
          <w:color w:val="FF0000"/>
          <w:highlight w:val="none"/>
        </w:rPr>
      </w:pPr>
      <w:r>
        <w:rPr>
          <w:rFonts w:hint="eastAsia" w:ascii="宋体" w:hAnsi="宋体" w:eastAsia="宋体" w:cs="宋体"/>
          <w:color w:val="FF0000"/>
          <w:highlight w:val="none"/>
        </w:rPr>
        <w:t>30、（1）①中国为全球治理提供中国方案，贡献中国智慧；②随着中国的发展，中国文化对世界的影响越来越大；③中国正为世界经济增长注入新的活力；④中国是世界格局中的重要力量，正以新的发展理念和务实的行动推动着构建人类命运共同体；⑤中国积极维护世界和平与安全。（答出3点即可，6分）</w:t>
      </w:r>
    </w:p>
    <w:p>
      <w:pPr>
        <w:pStyle w:val="2"/>
        <w:rPr>
          <w:rFonts w:hint="eastAsia" w:ascii="宋体" w:hAnsi="宋体" w:eastAsia="宋体" w:cs="宋体"/>
          <w:color w:val="FF0000"/>
          <w:highlight w:val="none"/>
        </w:rPr>
      </w:pPr>
      <w:r>
        <w:rPr>
          <w:rFonts w:hint="eastAsia" w:ascii="宋体" w:hAnsi="宋体" w:eastAsia="宋体" w:cs="宋体"/>
          <w:color w:val="FF0000"/>
          <w:highlight w:val="none"/>
        </w:rPr>
        <w:t>（2）①有利于开创我国全方位对外开放新格局，促进我国经济社会发展；②有利于推动建设相互尊重、公平正义、合作共赢的新型国际关系；③有利于维护世界的和平与发展，更好地构建人类命运共同体；④有利于推动经济全球化、世界多极化，促进世界经济增长；⑤有利于增强我国的综合国力，提高我国的国际地位和国际影响力；⑥有利于加强交流合作，增进了解和友谊。（答出3点即可，6分）</w:t>
      </w:r>
    </w:p>
    <w:p>
      <w:pPr>
        <w:pStyle w:val="2"/>
        <w:rPr>
          <w:rFonts w:hint="eastAsia" w:ascii="宋体" w:hAnsi="宋体" w:eastAsia="宋体" w:cs="宋体"/>
          <w:color w:val="FF0000"/>
          <w:highlight w:val="none"/>
        </w:rPr>
      </w:pPr>
      <w:r>
        <w:rPr>
          <w:rFonts w:hint="eastAsia" w:ascii="宋体" w:hAnsi="宋体" w:eastAsia="宋体" w:cs="宋体"/>
          <w:color w:val="FF0000"/>
          <w:highlight w:val="none"/>
        </w:rPr>
        <w:t>（3）①丰富知识储备，增强人文底蕴；平等尊重他人，做到文明有礼；②注重相互沟通，加深彼此了解；③提升竞争意识，培养合作品质；④善于独立思考，勇于开拓创新；⑤培养科学精神，提升探究能力；⑥热爱中华文化，尊重文化差异；⑦保持民族自信，注重吸收借鉴；⑧心系祖国发展，关注人类命运；⑨为人类发展和世界进步贡献智慧和力量等等。（答出4点即可，4分）</w:t>
      </w:r>
    </w:p>
    <w:p>
      <w:pPr>
        <w:pStyle w:val="2"/>
        <w:adjustRightInd w:val="0"/>
        <w:snapToGrid w:val="0"/>
        <w:ind w:left="0"/>
        <w:rPr>
          <w:rFonts w:hint="eastAsia" w:ascii="宋体" w:hAnsi="宋体" w:eastAsia="宋体"/>
          <w:highlight w:val="red"/>
        </w:rPr>
        <w:sectPr>
          <w:headerReference r:id="rId3" w:type="default"/>
          <w:footerReference r:id="rId4" w:type="default"/>
          <w:pgSz w:w="10319" w:h="14571"/>
          <w:pgMar w:top="851" w:right="851" w:bottom="851" w:left="851" w:header="851" w:footer="567" w:gutter="0"/>
          <w:cols w:space="708" w:num="1"/>
          <w:docGrid w:type="lines" w:linePitch="312" w:charSpace="0"/>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4DE"/>
    <w:rsid w:val="00000B81"/>
    <w:rsid w:val="00004228"/>
    <w:rsid w:val="00006D91"/>
    <w:rsid w:val="000073E1"/>
    <w:rsid w:val="00011F28"/>
    <w:rsid w:val="0002244E"/>
    <w:rsid w:val="00022683"/>
    <w:rsid w:val="000236D6"/>
    <w:rsid w:val="00026E4F"/>
    <w:rsid w:val="00033DC7"/>
    <w:rsid w:val="00040C62"/>
    <w:rsid w:val="000445C7"/>
    <w:rsid w:val="00046406"/>
    <w:rsid w:val="00046A0D"/>
    <w:rsid w:val="000471B0"/>
    <w:rsid w:val="00047FB9"/>
    <w:rsid w:val="00051A10"/>
    <w:rsid w:val="00065CFF"/>
    <w:rsid w:val="00070251"/>
    <w:rsid w:val="00071B2D"/>
    <w:rsid w:val="0007574E"/>
    <w:rsid w:val="00076C93"/>
    <w:rsid w:val="00081785"/>
    <w:rsid w:val="00083963"/>
    <w:rsid w:val="00087C34"/>
    <w:rsid w:val="00092CD3"/>
    <w:rsid w:val="00095DDE"/>
    <w:rsid w:val="000A0065"/>
    <w:rsid w:val="000A7370"/>
    <w:rsid w:val="000B024B"/>
    <w:rsid w:val="000B2F35"/>
    <w:rsid w:val="000C135C"/>
    <w:rsid w:val="000D49CD"/>
    <w:rsid w:val="000D5952"/>
    <w:rsid w:val="000F1AC8"/>
    <w:rsid w:val="000F2E2C"/>
    <w:rsid w:val="000F44E5"/>
    <w:rsid w:val="000F7BBE"/>
    <w:rsid w:val="00104DC7"/>
    <w:rsid w:val="001221BC"/>
    <w:rsid w:val="00126A11"/>
    <w:rsid w:val="001347ED"/>
    <w:rsid w:val="00136EC2"/>
    <w:rsid w:val="00140F98"/>
    <w:rsid w:val="00152457"/>
    <w:rsid w:val="00165B20"/>
    <w:rsid w:val="001708E0"/>
    <w:rsid w:val="00172856"/>
    <w:rsid w:val="00173CE3"/>
    <w:rsid w:val="00187FC4"/>
    <w:rsid w:val="00190CB9"/>
    <w:rsid w:val="00196FB9"/>
    <w:rsid w:val="001A0AAC"/>
    <w:rsid w:val="001B1BE9"/>
    <w:rsid w:val="001B7C0A"/>
    <w:rsid w:val="001C3292"/>
    <w:rsid w:val="001C4D52"/>
    <w:rsid w:val="001C6F44"/>
    <w:rsid w:val="001C797F"/>
    <w:rsid w:val="001D1BE2"/>
    <w:rsid w:val="001D2258"/>
    <w:rsid w:val="001D3D7E"/>
    <w:rsid w:val="001D4340"/>
    <w:rsid w:val="001E01BD"/>
    <w:rsid w:val="001F072D"/>
    <w:rsid w:val="001F4812"/>
    <w:rsid w:val="00206757"/>
    <w:rsid w:val="00207B10"/>
    <w:rsid w:val="0021019D"/>
    <w:rsid w:val="00215065"/>
    <w:rsid w:val="00220F8E"/>
    <w:rsid w:val="00221987"/>
    <w:rsid w:val="002233BE"/>
    <w:rsid w:val="00226291"/>
    <w:rsid w:val="00236C83"/>
    <w:rsid w:val="0024207E"/>
    <w:rsid w:val="002555A7"/>
    <w:rsid w:val="00256691"/>
    <w:rsid w:val="00257456"/>
    <w:rsid w:val="00261859"/>
    <w:rsid w:val="00262272"/>
    <w:rsid w:val="00262CA2"/>
    <w:rsid w:val="00264414"/>
    <w:rsid w:val="002659D8"/>
    <w:rsid w:val="00265BA1"/>
    <w:rsid w:val="00270009"/>
    <w:rsid w:val="00275C18"/>
    <w:rsid w:val="002802BF"/>
    <w:rsid w:val="0028071B"/>
    <w:rsid w:val="00281D53"/>
    <w:rsid w:val="00281FE5"/>
    <w:rsid w:val="002838DB"/>
    <w:rsid w:val="002847D5"/>
    <w:rsid w:val="0028564B"/>
    <w:rsid w:val="00292E5B"/>
    <w:rsid w:val="00294925"/>
    <w:rsid w:val="00295B7E"/>
    <w:rsid w:val="002C10E0"/>
    <w:rsid w:val="002C186A"/>
    <w:rsid w:val="002C6CF3"/>
    <w:rsid w:val="002D1E3A"/>
    <w:rsid w:val="002D3243"/>
    <w:rsid w:val="002D38CC"/>
    <w:rsid w:val="002D7F4B"/>
    <w:rsid w:val="002E3E6F"/>
    <w:rsid w:val="002F5DF3"/>
    <w:rsid w:val="00301D66"/>
    <w:rsid w:val="00304740"/>
    <w:rsid w:val="00310663"/>
    <w:rsid w:val="0031181B"/>
    <w:rsid w:val="00311ACE"/>
    <w:rsid w:val="00311F15"/>
    <w:rsid w:val="00312074"/>
    <w:rsid w:val="003133CC"/>
    <w:rsid w:val="003169EC"/>
    <w:rsid w:val="003172E1"/>
    <w:rsid w:val="00321A7B"/>
    <w:rsid w:val="00330F95"/>
    <w:rsid w:val="0034055A"/>
    <w:rsid w:val="00341268"/>
    <w:rsid w:val="0034599A"/>
    <w:rsid w:val="003465BA"/>
    <w:rsid w:val="00347315"/>
    <w:rsid w:val="00362E17"/>
    <w:rsid w:val="00366051"/>
    <w:rsid w:val="00371500"/>
    <w:rsid w:val="00382B15"/>
    <w:rsid w:val="0038528B"/>
    <w:rsid w:val="00387C4A"/>
    <w:rsid w:val="0039159D"/>
    <w:rsid w:val="00392666"/>
    <w:rsid w:val="003943F1"/>
    <w:rsid w:val="003954FA"/>
    <w:rsid w:val="00395556"/>
    <w:rsid w:val="0039673B"/>
    <w:rsid w:val="003974B4"/>
    <w:rsid w:val="003A4462"/>
    <w:rsid w:val="003A4DEE"/>
    <w:rsid w:val="003A63D3"/>
    <w:rsid w:val="003C407D"/>
    <w:rsid w:val="003D40B4"/>
    <w:rsid w:val="003D5CD1"/>
    <w:rsid w:val="003E2535"/>
    <w:rsid w:val="003E4966"/>
    <w:rsid w:val="003E5F27"/>
    <w:rsid w:val="003F5D61"/>
    <w:rsid w:val="004011DA"/>
    <w:rsid w:val="004050BC"/>
    <w:rsid w:val="00414C3B"/>
    <w:rsid w:val="00414F0D"/>
    <w:rsid w:val="004151FC"/>
    <w:rsid w:val="0041610D"/>
    <w:rsid w:val="00421255"/>
    <w:rsid w:val="00426D49"/>
    <w:rsid w:val="00431DFC"/>
    <w:rsid w:val="0043414E"/>
    <w:rsid w:val="004363D1"/>
    <w:rsid w:val="00437283"/>
    <w:rsid w:val="004501DA"/>
    <w:rsid w:val="004506E8"/>
    <w:rsid w:val="0045343F"/>
    <w:rsid w:val="004538F4"/>
    <w:rsid w:val="00454F80"/>
    <w:rsid w:val="00457ABF"/>
    <w:rsid w:val="00461AEC"/>
    <w:rsid w:val="00473D7C"/>
    <w:rsid w:val="0047447A"/>
    <w:rsid w:val="0047578E"/>
    <w:rsid w:val="00481084"/>
    <w:rsid w:val="00483510"/>
    <w:rsid w:val="0048440F"/>
    <w:rsid w:val="00491F24"/>
    <w:rsid w:val="00492647"/>
    <w:rsid w:val="004930E9"/>
    <w:rsid w:val="004A660B"/>
    <w:rsid w:val="004B15A9"/>
    <w:rsid w:val="004B2006"/>
    <w:rsid w:val="004B302B"/>
    <w:rsid w:val="004C2109"/>
    <w:rsid w:val="004D522E"/>
    <w:rsid w:val="004E4BF3"/>
    <w:rsid w:val="004E4C34"/>
    <w:rsid w:val="004E6243"/>
    <w:rsid w:val="004F5CB1"/>
    <w:rsid w:val="005049E8"/>
    <w:rsid w:val="0051768C"/>
    <w:rsid w:val="005231F2"/>
    <w:rsid w:val="00541D15"/>
    <w:rsid w:val="00544D5B"/>
    <w:rsid w:val="00545019"/>
    <w:rsid w:val="00545B03"/>
    <w:rsid w:val="00556AFB"/>
    <w:rsid w:val="005600C8"/>
    <w:rsid w:val="005630F5"/>
    <w:rsid w:val="0056486E"/>
    <w:rsid w:val="005656C7"/>
    <w:rsid w:val="0057187A"/>
    <w:rsid w:val="00572D5C"/>
    <w:rsid w:val="0058295C"/>
    <w:rsid w:val="00583F48"/>
    <w:rsid w:val="00584BA1"/>
    <w:rsid w:val="00587012"/>
    <w:rsid w:val="005929C9"/>
    <w:rsid w:val="00593753"/>
    <w:rsid w:val="00595306"/>
    <w:rsid w:val="00596B58"/>
    <w:rsid w:val="005A4563"/>
    <w:rsid w:val="005A4806"/>
    <w:rsid w:val="005A6044"/>
    <w:rsid w:val="005B24B5"/>
    <w:rsid w:val="005B3C50"/>
    <w:rsid w:val="005B4AB4"/>
    <w:rsid w:val="005B518C"/>
    <w:rsid w:val="005C28A1"/>
    <w:rsid w:val="005D3C3C"/>
    <w:rsid w:val="005D64F6"/>
    <w:rsid w:val="005E5146"/>
    <w:rsid w:val="005E7DCD"/>
    <w:rsid w:val="005F6892"/>
    <w:rsid w:val="00620790"/>
    <w:rsid w:val="00633732"/>
    <w:rsid w:val="00637F62"/>
    <w:rsid w:val="0064452E"/>
    <w:rsid w:val="00644FB2"/>
    <w:rsid w:val="006478AB"/>
    <w:rsid w:val="00653182"/>
    <w:rsid w:val="00654514"/>
    <w:rsid w:val="00657CE5"/>
    <w:rsid w:val="006657E6"/>
    <w:rsid w:val="00666FE2"/>
    <w:rsid w:val="00671ACB"/>
    <w:rsid w:val="00674CE5"/>
    <w:rsid w:val="00677F80"/>
    <w:rsid w:val="00682AC3"/>
    <w:rsid w:val="006850FC"/>
    <w:rsid w:val="00687FCC"/>
    <w:rsid w:val="00692921"/>
    <w:rsid w:val="0069603D"/>
    <w:rsid w:val="006A3185"/>
    <w:rsid w:val="006A36D1"/>
    <w:rsid w:val="006A646D"/>
    <w:rsid w:val="006A64C2"/>
    <w:rsid w:val="006B28EA"/>
    <w:rsid w:val="006B39CB"/>
    <w:rsid w:val="006B4F73"/>
    <w:rsid w:val="006B5FD5"/>
    <w:rsid w:val="006B6CE9"/>
    <w:rsid w:val="006C0E0E"/>
    <w:rsid w:val="006D1193"/>
    <w:rsid w:val="006D315C"/>
    <w:rsid w:val="006D551D"/>
    <w:rsid w:val="006D7D69"/>
    <w:rsid w:val="006E0E77"/>
    <w:rsid w:val="006E7724"/>
    <w:rsid w:val="006F0B33"/>
    <w:rsid w:val="006F496B"/>
    <w:rsid w:val="006F5328"/>
    <w:rsid w:val="006F79BA"/>
    <w:rsid w:val="00701516"/>
    <w:rsid w:val="007052AA"/>
    <w:rsid w:val="00706FC3"/>
    <w:rsid w:val="00714914"/>
    <w:rsid w:val="00722401"/>
    <w:rsid w:val="00723340"/>
    <w:rsid w:val="0072427F"/>
    <w:rsid w:val="00732BD3"/>
    <w:rsid w:val="007403FF"/>
    <w:rsid w:val="00747F91"/>
    <w:rsid w:val="0075631C"/>
    <w:rsid w:val="0075732D"/>
    <w:rsid w:val="007610BD"/>
    <w:rsid w:val="00767212"/>
    <w:rsid w:val="007721D4"/>
    <w:rsid w:val="00772C4A"/>
    <w:rsid w:val="00773AC9"/>
    <w:rsid w:val="007756F2"/>
    <w:rsid w:val="00776855"/>
    <w:rsid w:val="00783D68"/>
    <w:rsid w:val="00791DB7"/>
    <w:rsid w:val="007934CC"/>
    <w:rsid w:val="007971D1"/>
    <w:rsid w:val="007A3A02"/>
    <w:rsid w:val="007A43CB"/>
    <w:rsid w:val="007A5986"/>
    <w:rsid w:val="007A66DB"/>
    <w:rsid w:val="007B0B5F"/>
    <w:rsid w:val="007C331A"/>
    <w:rsid w:val="007C3FD2"/>
    <w:rsid w:val="007D5968"/>
    <w:rsid w:val="007D600A"/>
    <w:rsid w:val="007D6215"/>
    <w:rsid w:val="007E095F"/>
    <w:rsid w:val="007E3B40"/>
    <w:rsid w:val="007E5EA7"/>
    <w:rsid w:val="007F42BC"/>
    <w:rsid w:val="007F50F0"/>
    <w:rsid w:val="00800C44"/>
    <w:rsid w:val="008024A0"/>
    <w:rsid w:val="008025D4"/>
    <w:rsid w:val="00811842"/>
    <w:rsid w:val="00814963"/>
    <w:rsid w:val="00815865"/>
    <w:rsid w:val="00815FF3"/>
    <w:rsid w:val="00823C52"/>
    <w:rsid w:val="00824BF8"/>
    <w:rsid w:val="00834DD5"/>
    <w:rsid w:val="0083609D"/>
    <w:rsid w:val="008403DD"/>
    <w:rsid w:val="00856962"/>
    <w:rsid w:val="00865943"/>
    <w:rsid w:val="00872D8C"/>
    <w:rsid w:val="00874545"/>
    <w:rsid w:val="00876A2F"/>
    <w:rsid w:val="00882563"/>
    <w:rsid w:val="00886AF4"/>
    <w:rsid w:val="008917AD"/>
    <w:rsid w:val="008A168B"/>
    <w:rsid w:val="008A19A2"/>
    <w:rsid w:val="008B2351"/>
    <w:rsid w:val="008C0F07"/>
    <w:rsid w:val="008C31A6"/>
    <w:rsid w:val="008C3A2A"/>
    <w:rsid w:val="008D09FA"/>
    <w:rsid w:val="008D45B2"/>
    <w:rsid w:val="008D53F5"/>
    <w:rsid w:val="008E1E96"/>
    <w:rsid w:val="008E6D7E"/>
    <w:rsid w:val="008E7D9B"/>
    <w:rsid w:val="008F39D1"/>
    <w:rsid w:val="008F56BE"/>
    <w:rsid w:val="008F57C9"/>
    <w:rsid w:val="009225E1"/>
    <w:rsid w:val="00926C3A"/>
    <w:rsid w:val="00927919"/>
    <w:rsid w:val="0093101B"/>
    <w:rsid w:val="009375B8"/>
    <w:rsid w:val="00940903"/>
    <w:rsid w:val="00943BDA"/>
    <w:rsid w:val="00944B02"/>
    <w:rsid w:val="00946CBB"/>
    <w:rsid w:val="00955944"/>
    <w:rsid w:val="0096289A"/>
    <w:rsid w:val="00963C4F"/>
    <w:rsid w:val="00972CDD"/>
    <w:rsid w:val="00982BC7"/>
    <w:rsid w:val="00982C24"/>
    <w:rsid w:val="00982FE1"/>
    <w:rsid w:val="0098475F"/>
    <w:rsid w:val="00984E38"/>
    <w:rsid w:val="00991247"/>
    <w:rsid w:val="00993678"/>
    <w:rsid w:val="00993E23"/>
    <w:rsid w:val="009A1B7D"/>
    <w:rsid w:val="009A387C"/>
    <w:rsid w:val="009A702E"/>
    <w:rsid w:val="009B2030"/>
    <w:rsid w:val="009B3891"/>
    <w:rsid w:val="009D2C46"/>
    <w:rsid w:val="009D56D5"/>
    <w:rsid w:val="009E01E9"/>
    <w:rsid w:val="009E09C1"/>
    <w:rsid w:val="009E5D0B"/>
    <w:rsid w:val="009E7540"/>
    <w:rsid w:val="009F49AC"/>
    <w:rsid w:val="009F6FED"/>
    <w:rsid w:val="009F707B"/>
    <w:rsid w:val="00A049C8"/>
    <w:rsid w:val="00A05AD1"/>
    <w:rsid w:val="00A06F0E"/>
    <w:rsid w:val="00A10194"/>
    <w:rsid w:val="00A1207B"/>
    <w:rsid w:val="00A2094F"/>
    <w:rsid w:val="00A22859"/>
    <w:rsid w:val="00A33134"/>
    <w:rsid w:val="00A352E5"/>
    <w:rsid w:val="00A35C92"/>
    <w:rsid w:val="00A54185"/>
    <w:rsid w:val="00A56C8A"/>
    <w:rsid w:val="00A577B8"/>
    <w:rsid w:val="00A64A79"/>
    <w:rsid w:val="00A70AAF"/>
    <w:rsid w:val="00A7489C"/>
    <w:rsid w:val="00A84E40"/>
    <w:rsid w:val="00A854DD"/>
    <w:rsid w:val="00A94724"/>
    <w:rsid w:val="00AA50EA"/>
    <w:rsid w:val="00AB075B"/>
    <w:rsid w:val="00AB114B"/>
    <w:rsid w:val="00AB217E"/>
    <w:rsid w:val="00AB3923"/>
    <w:rsid w:val="00AC1E56"/>
    <w:rsid w:val="00AC5029"/>
    <w:rsid w:val="00AC63BF"/>
    <w:rsid w:val="00AC6801"/>
    <w:rsid w:val="00AD028E"/>
    <w:rsid w:val="00AD2822"/>
    <w:rsid w:val="00AE5A64"/>
    <w:rsid w:val="00AF6CCF"/>
    <w:rsid w:val="00B00FB1"/>
    <w:rsid w:val="00B071BA"/>
    <w:rsid w:val="00B11069"/>
    <w:rsid w:val="00B12425"/>
    <w:rsid w:val="00B15B63"/>
    <w:rsid w:val="00B241AA"/>
    <w:rsid w:val="00B3450D"/>
    <w:rsid w:val="00B41451"/>
    <w:rsid w:val="00B44A19"/>
    <w:rsid w:val="00B44C17"/>
    <w:rsid w:val="00B52FBC"/>
    <w:rsid w:val="00B55A91"/>
    <w:rsid w:val="00B56991"/>
    <w:rsid w:val="00B6207F"/>
    <w:rsid w:val="00B62D73"/>
    <w:rsid w:val="00B67062"/>
    <w:rsid w:val="00B77E99"/>
    <w:rsid w:val="00B826B1"/>
    <w:rsid w:val="00B84C8C"/>
    <w:rsid w:val="00B86FE3"/>
    <w:rsid w:val="00B906E6"/>
    <w:rsid w:val="00B9116A"/>
    <w:rsid w:val="00B925C1"/>
    <w:rsid w:val="00B92ED8"/>
    <w:rsid w:val="00B95816"/>
    <w:rsid w:val="00B973F9"/>
    <w:rsid w:val="00BA6032"/>
    <w:rsid w:val="00BB188F"/>
    <w:rsid w:val="00BB46E7"/>
    <w:rsid w:val="00BB6E60"/>
    <w:rsid w:val="00BB7B08"/>
    <w:rsid w:val="00BB7C00"/>
    <w:rsid w:val="00BC1020"/>
    <w:rsid w:val="00BC42D4"/>
    <w:rsid w:val="00BD009C"/>
    <w:rsid w:val="00BD0757"/>
    <w:rsid w:val="00BD27DE"/>
    <w:rsid w:val="00BD69BD"/>
    <w:rsid w:val="00BD7E13"/>
    <w:rsid w:val="00BE0013"/>
    <w:rsid w:val="00BF5387"/>
    <w:rsid w:val="00BF7198"/>
    <w:rsid w:val="00C02FC6"/>
    <w:rsid w:val="00C11B2A"/>
    <w:rsid w:val="00C2248F"/>
    <w:rsid w:val="00C25CD6"/>
    <w:rsid w:val="00C4033D"/>
    <w:rsid w:val="00C4037D"/>
    <w:rsid w:val="00C50785"/>
    <w:rsid w:val="00C50BC9"/>
    <w:rsid w:val="00C50ECD"/>
    <w:rsid w:val="00C526A6"/>
    <w:rsid w:val="00C543AE"/>
    <w:rsid w:val="00C55903"/>
    <w:rsid w:val="00C57532"/>
    <w:rsid w:val="00C72FED"/>
    <w:rsid w:val="00C75556"/>
    <w:rsid w:val="00C76239"/>
    <w:rsid w:val="00C87BDE"/>
    <w:rsid w:val="00C915AD"/>
    <w:rsid w:val="00C92B8A"/>
    <w:rsid w:val="00C933EE"/>
    <w:rsid w:val="00C93D6E"/>
    <w:rsid w:val="00C93EA0"/>
    <w:rsid w:val="00C958DC"/>
    <w:rsid w:val="00C968A1"/>
    <w:rsid w:val="00CA0ADA"/>
    <w:rsid w:val="00CA27F5"/>
    <w:rsid w:val="00CA6970"/>
    <w:rsid w:val="00CB264B"/>
    <w:rsid w:val="00CD127A"/>
    <w:rsid w:val="00CD39A5"/>
    <w:rsid w:val="00CE185C"/>
    <w:rsid w:val="00CE6D63"/>
    <w:rsid w:val="00CE7740"/>
    <w:rsid w:val="00CF19DE"/>
    <w:rsid w:val="00CF399A"/>
    <w:rsid w:val="00CF7CED"/>
    <w:rsid w:val="00D02980"/>
    <w:rsid w:val="00D076DE"/>
    <w:rsid w:val="00D11D7A"/>
    <w:rsid w:val="00D11E31"/>
    <w:rsid w:val="00D13AE0"/>
    <w:rsid w:val="00D14BFE"/>
    <w:rsid w:val="00D14C28"/>
    <w:rsid w:val="00D25A95"/>
    <w:rsid w:val="00D266FF"/>
    <w:rsid w:val="00D31EE3"/>
    <w:rsid w:val="00D33358"/>
    <w:rsid w:val="00D3431C"/>
    <w:rsid w:val="00D36CCC"/>
    <w:rsid w:val="00D370A2"/>
    <w:rsid w:val="00D405FE"/>
    <w:rsid w:val="00D40960"/>
    <w:rsid w:val="00D40DDE"/>
    <w:rsid w:val="00D44BFC"/>
    <w:rsid w:val="00D51B06"/>
    <w:rsid w:val="00D55F4B"/>
    <w:rsid w:val="00D55F98"/>
    <w:rsid w:val="00D62F63"/>
    <w:rsid w:val="00D633AA"/>
    <w:rsid w:val="00D63ACC"/>
    <w:rsid w:val="00D67688"/>
    <w:rsid w:val="00D7366F"/>
    <w:rsid w:val="00D76CE7"/>
    <w:rsid w:val="00D82446"/>
    <w:rsid w:val="00D86D07"/>
    <w:rsid w:val="00D8714E"/>
    <w:rsid w:val="00D9076C"/>
    <w:rsid w:val="00D9136A"/>
    <w:rsid w:val="00D9662B"/>
    <w:rsid w:val="00DA0700"/>
    <w:rsid w:val="00DA1CE8"/>
    <w:rsid w:val="00DA3A56"/>
    <w:rsid w:val="00DA73F1"/>
    <w:rsid w:val="00DA772A"/>
    <w:rsid w:val="00DB6856"/>
    <w:rsid w:val="00DC732D"/>
    <w:rsid w:val="00DC761E"/>
    <w:rsid w:val="00DC78D9"/>
    <w:rsid w:val="00DD174E"/>
    <w:rsid w:val="00DE0C13"/>
    <w:rsid w:val="00DE4B65"/>
    <w:rsid w:val="00DE5D67"/>
    <w:rsid w:val="00DF1929"/>
    <w:rsid w:val="00DF196E"/>
    <w:rsid w:val="00DF1EDE"/>
    <w:rsid w:val="00E07AD0"/>
    <w:rsid w:val="00E10251"/>
    <w:rsid w:val="00E14EE5"/>
    <w:rsid w:val="00E15850"/>
    <w:rsid w:val="00E168AE"/>
    <w:rsid w:val="00E16D2D"/>
    <w:rsid w:val="00E26918"/>
    <w:rsid w:val="00E314DE"/>
    <w:rsid w:val="00E320CA"/>
    <w:rsid w:val="00E376CE"/>
    <w:rsid w:val="00E444DA"/>
    <w:rsid w:val="00E45A3B"/>
    <w:rsid w:val="00E51C90"/>
    <w:rsid w:val="00E524DE"/>
    <w:rsid w:val="00E5706A"/>
    <w:rsid w:val="00E70FB3"/>
    <w:rsid w:val="00E76A29"/>
    <w:rsid w:val="00E76D81"/>
    <w:rsid w:val="00E80D56"/>
    <w:rsid w:val="00E81B12"/>
    <w:rsid w:val="00E921FA"/>
    <w:rsid w:val="00E93AB6"/>
    <w:rsid w:val="00E95EF0"/>
    <w:rsid w:val="00EA4CC4"/>
    <w:rsid w:val="00EA5B82"/>
    <w:rsid w:val="00EA6E7F"/>
    <w:rsid w:val="00EB1F8E"/>
    <w:rsid w:val="00EB6DBE"/>
    <w:rsid w:val="00EC42FA"/>
    <w:rsid w:val="00EC4DE1"/>
    <w:rsid w:val="00ED2334"/>
    <w:rsid w:val="00ED6727"/>
    <w:rsid w:val="00EE3597"/>
    <w:rsid w:val="00EF073F"/>
    <w:rsid w:val="00EF48E5"/>
    <w:rsid w:val="00EF5848"/>
    <w:rsid w:val="00F04A49"/>
    <w:rsid w:val="00F05A19"/>
    <w:rsid w:val="00F1206E"/>
    <w:rsid w:val="00F20140"/>
    <w:rsid w:val="00F251A5"/>
    <w:rsid w:val="00F261AB"/>
    <w:rsid w:val="00F30846"/>
    <w:rsid w:val="00F30AEF"/>
    <w:rsid w:val="00F402D9"/>
    <w:rsid w:val="00F44E1B"/>
    <w:rsid w:val="00F45DD3"/>
    <w:rsid w:val="00F50559"/>
    <w:rsid w:val="00F53FCE"/>
    <w:rsid w:val="00F5635F"/>
    <w:rsid w:val="00F563EE"/>
    <w:rsid w:val="00F5643F"/>
    <w:rsid w:val="00F93510"/>
    <w:rsid w:val="00F93B0E"/>
    <w:rsid w:val="00F93B90"/>
    <w:rsid w:val="00FA003E"/>
    <w:rsid w:val="00FA189F"/>
    <w:rsid w:val="00FA5D73"/>
    <w:rsid w:val="00FA65FD"/>
    <w:rsid w:val="00FA70AD"/>
    <w:rsid w:val="00FB7989"/>
    <w:rsid w:val="00FC1BA2"/>
    <w:rsid w:val="00FC2428"/>
    <w:rsid w:val="00FC2AF8"/>
    <w:rsid w:val="00FD199A"/>
    <w:rsid w:val="00FF5A83"/>
    <w:rsid w:val="01CF1AE4"/>
    <w:rsid w:val="02031B61"/>
    <w:rsid w:val="0266192A"/>
    <w:rsid w:val="02670C9C"/>
    <w:rsid w:val="027D727B"/>
    <w:rsid w:val="02BA7C84"/>
    <w:rsid w:val="03110B37"/>
    <w:rsid w:val="03706097"/>
    <w:rsid w:val="04270484"/>
    <w:rsid w:val="04895ADE"/>
    <w:rsid w:val="051451FE"/>
    <w:rsid w:val="063717A3"/>
    <w:rsid w:val="06400BF6"/>
    <w:rsid w:val="0653298B"/>
    <w:rsid w:val="06BC1490"/>
    <w:rsid w:val="074C46F0"/>
    <w:rsid w:val="076A1649"/>
    <w:rsid w:val="07F53460"/>
    <w:rsid w:val="080007F2"/>
    <w:rsid w:val="081D6E36"/>
    <w:rsid w:val="086B6B41"/>
    <w:rsid w:val="09056A2B"/>
    <w:rsid w:val="09134845"/>
    <w:rsid w:val="0963448B"/>
    <w:rsid w:val="0A2A77D9"/>
    <w:rsid w:val="0A3C5876"/>
    <w:rsid w:val="0B463FCD"/>
    <w:rsid w:val="0C57316A"/>
    <w:rsid w:val="0C5871E8"/>
    <w:rsid w:val="0C662641"/>
    <w:rsid w:val="0CE53CF3"/>
    <w:rsid w:val="0D001C1B"/>
    <w:rsid w:val="0D006615"/>
    <w:rsid w:val="0D1B70F0"/>
    <w:rsid w:val="0D4507ED"/>
    <w:rsid w:val="0D993898"/>
    <w:rsid w:val="0DEB3CCB"/>
    <w:rsid w:val="0DF93DF6"/>
    <w:rsid w:val="0E540260"/>
    <w:rsid w:val="0EB81EB1"/>
    <w:rsid w:val="0F206181"/>
    <w:rsid w:val="0F4C5EAE"/>
    <w:rsid w:val="0F6961F4"/>
    <w:rsid w:val="0FA41D37"/>
    <w:rsid w:val="0FCC6CEA"/>
    <w:rsid w:val="0FD70074"/>
    <w:rsid w:val="0FFC0331"/>
    <w:rsid w:val="11207D6F"/>
    <w:rsid w:val="112E5439"/>
    <w:rsid w:val="11342789"/>
    <w:rsid w:val="11946017"/>
    <w:rsid w:val="120D034E"/>
    <w:rsid w:val="121F5AEC"/>
    <w:rsid w:val="12A46B73"/>
    <w:rsid w:val="12D13E48"/>
    <w:rsid w:val="13776850"/>
    <w:rsid w:val="137B710B"/>
    <w:rsid w:val="13866A9A"/>
    <w:rsid w:val="13DB1CEC"/>
    <w:rsid w:val="143A4AA7"/>
    <w:rsid w:val="14C86DEB"/>
    <w:rsid w:val="14D304BC"/>
    <w:rsid w:val="14E73B7F"/>
    <w:rsid w:val="14E9697A"/>
    <w:rsid w:val="151C25C4"/>
    <w:rsid w:val="172304B9"/>
    <w:rsid w:val="179021B9"/>
    <w:rsid w:val="188147E8"/>
    <w:rsid w:val="18BD3EAB"/>
    <w:rsid w:val="19C93BE1"/>
    <w:rsid w:val="1A4729BF"/>
    <w:rsid w:val="1A7F1D45"/>
    <w:rsid w:val="1B9A03BB"/>
    <w:rsid w:val="1BCD4A75"/>
    <w:rsid w:val="1C3401D5"/>
    <w:rsid w:val="1C6F01D9"/>
    <w:rsid w:val="1C7C0B3D"/>
    <w:rsid w:val="1E515D99"/>
    <w:rsid w:val="1E622F6B"/>
    <w:rsid w:val="1E6B4E06"/>
    <w:rsid w:val="1E707264"/>
    <w:rsid w:val="1EC87D19"/>
    <w:rsid w:val="1FAE291D"/>
    <w:rsid w:val="1FBA5C98"/>
    <w:rsid w:val="20926460"/>
    <w:rsid w:val="20AA1706"/>
    <w:rsid w:val="20C807D6"/>
    <w:rsid w:val="214A71B2"/>
    <w:rsid w:val="21EB582A"/>
    <w:rsid w:val="2218313D"/>
    <w:rsid w:val="22602D72"/>
    <w:rsid w:val="22903ADB"/>
    <w:rsid w:val="23022613"/>
    <w:rsid w:val="23233CEF"/>
    <w:rsid w:val="23564D38"/>
    <w:rsid w:val="23B63670"/>
    <w:rsid w:val="241240C4"/>
    <w:rsid w:val="24CE453F"/>
    <w:rsid w:val="25F07067"/>
    <w:rsid w:val="264038A8"/>
    <w:rsid w:val="266E013C"/>
    <w:rsid w:val="26806901"/>
    <w:rsid w:val="268A697F"/>
    <w:rsid w:val="26925F3A"/>
    <w:rsid w:val="26A9555A"/>
    <w:rsid w:val="26D93276"/>
    <w:rsid w:val="26E92660"/>
    <w:rsid w:val="27002676"/>
    <w:rsid w:val="272E309A"/>
    <w:rsid w:val="275B26BB"/>
    <w:rsid w:val="277C2A20"/>
    <w:rsid w:val="27A02A4F"/>
    <w:rsid w:val="27B16612"/>
    <w:rsid w:val="27E62670"/>
    <w:rsid w:val="286966DA"/>
    <w:rsid w:val="288C4747"/>
    <w:rsid w:val="289A792E"/>
    <w:rsid w:val="289D6871"/>
    <w:rsid w:val="28A06D54"/>
    <w:rsid w:val="28FB7544"/>
    <w:rsid w:val="28FC18BB"/>
    <w:rsid w:val="29262E6B"/>
    <w:rsid w:val="29D80E3C"/>
    <w:rsid w:val="29E14C31"/>
    <w:rsid w:val="2A31660F"/>
    <w:rsid w:val="2B164151"/>
    <w:rsid w:val="2BA423AF"/>
    <w:rsid w:val="2BBF7B50"/>
    <w:rsid w:val="2BC335FF"/>
    <w:rsid w:val="2BF445C0"/>
    <w:rsid w:val="2C7C4D18"/>
    <w:rsid w:val="2CE5301C"/>
    <w:rsid w:val="2D0A5EFC"/>
    <w:rsid w:val="2D0B2C24"/>
    <w:rsid w:val="2D7721F7"/>
    <w:rsid w:val="2DA7439E"/>
    <w:rsid w:val="2DBE49E1"/>
    <w:rsid w:val="2E5B11D3"/>
    <w:rsid w:val="2EF22A62"/>
    <w:rsid w:val="2EFA1930"/>
    <w:rsid w:val="2F524D61"/>
    <w:rsid w:val="2F8A2577"/>
    <w:rsid w:val="2F9B3719"/>
    <w:rsid w:val="2FA05381"/>
    <w:rsid w:val="30B7329A"/>
    <w:rsid w:val="310001A2"/>
    <w:rsid w:val="31181BF2"/>
    <w:rsid w:val="317E3DF8"/>
    <w:rsid w:val="31CA0128"/>
    <w:rsid w:val="321E4A82"/>
    <w:rsid w:val="32590DB4"/>
    <w:rsid w:val="327411FF"/>
    <w:rsid w:val="329D1723"/>
    <w:rsid w:val="329F1598"/>
    <w:rsid w:val="32D52DA8"/>
    <w:rsid w:val="32E368FC"/>
    <w:rsid w:val="34707466"/>
    <w:rsid w:val="34811EA2"/>
    <w:rsid w:val="34A0081F"/>
    <w:rsid w:val="34E14D25"/>
    <w:rsid w:val="35340385"/>
    <w:rsid w:val="35C113C9"/>
    <w:rsid w:val="35C74C84"/>
    <w:rsid w:val="36334BD2"/>
    <w:rsid w:val="363A71F2"/>
    <w:rsid w:val="3716560F"/>
    <w:rsid w:val="371D51DC"/>
    <w:rsid w:val="37665BBA"/>
    <w:rsid w:val="38167062"/>
    <w:rsid w:val="38251B3A"/>
    <w:rsid w:val="386E69A3"/>
    <w:rsid w:val="38DA6D0C"/>
    <w:rsid w:val="397D02B0"/>
    <w:rsid w:val="39BD20A2"/>
    <w:rsid w:val="3A4F17B6"/>
    <w:rsid w:val="3A59417E"/>
    <w:rsid w:val="3A884E4D"/>
    <w:rsid w:val="3AD665A6"/>
    <w:rsid w:val="3B43038B"/>
    <w:rsid w:val="3B4C3C21"/>
    <w:rsid w:val="3B8C7404"/>
    <w:rsid w:val="3C2F5742"/>
    <w:rsid w:val="3C57206B"/>
    <w:rsid w:val="3C7D7EA6"/>
    <w:rsid w:val="3D2523AB"/>
    <w:rsid w:val="3DC31CF8"/>
    <w:rsid w:val="3DD51120"/>
    <w:rsid w:val="3DE46B9D"/>
    <w:rsid w:val="3E48226B"/>
    <w:rsid w:val="3E864578"/>
    <w:rsid w:val="3F03759A"/>
    <w:rsid w:val="3F054407"/>
    <w:rsid w:val="3F0932BC"/>
    <w:rsid w:val="3F415FD7"/>
    <w:rsid w:val="3F860263"/>
    <w:rsid w:val="3F92263A"/>
    <w:rsid w:val="405035F1"/>
    <w:rsid w:val="410328A8"/>
    <w:rsid w:val="41203AAF"/>
    <w:rsid w:val="413A1FB8"/>
    <w:rsid w:val="416475F8"/>
    <w:rsid w:val="41760CD2"/>
    <w:rsid w:val="42BC3B4B"/>
    <w:rsid w:val="42D22062"/>
    <w:rsid w:val="42E32328"/>
    <w:rsid w:val="434B1D2D"/>
    <w:rsid w:val="43596588"/>
    <w:rsid w:val="43DE60E9"/>
    <w:rsid w:val="440F6A37"/>
    <w:rsid w:val="4459766C"/>
    <w:rsid w:val="44B20C7D"/>
    <w:rsid w:val="44C65CFD"/>
    <w:rsid w:val="44CE2031"/>
    <w:rsid w:val="44DF0AFF"/>
    <w:rsid w:val="45603122"/>
    <w:rsid w:val="45A03C1D"/>
    <w:rsid w:val="45B653BD"/>
    <w:rsid w:val="4627145D"/>
    <w:rsid w:val="46C14C3B"/>
    <w:rsid w:val="46DA677E"/>
    <w:rsid w:val="47301873"/>
    <w:rsid w:val="4750132D"/>
    <w:rsid w:val="476751E1"/>
    <w:rsid w:val="47961213"/>
    <w:rsid w:val="47AB3DC6"/>
    <w:rsid w:val="47CD1451"/>
    <w:rsid w:val="47F966FC"/>
    <w:rsid w:val="48021C11"/>
    <w:rsid w:val="48114EFE"/>
    <w:rsid w:val="48536198"/>
    <w:rsid w:val="48841348"/>
    <w:rsid w:val="488C35BC"/>
    <w:rsid w:val="49300680"/>
    <w:rsid w:val="49686D4F"/>
    <w:rsid w:val="49934D26"/>
    <w:rsid w:val="49D279AE"/>
    <w:rsid w:val="49F92D23"/>
    <w:rsid w:val="49FC63C4"/>
    <w:rsid w:val="4AC22377"/>
    <w:rsid w:val="4ACE61B6"/>
    <w:rsid w:val="4AEC1C49"/>
    <w:rsid w:val="4AF85F33"/>
    <w:rsid w:val="4B062A7C"/>
    <w:rsid w:val="4B3C6E97"/>
    <w:rsid w:val="4B8E30CD"/>
    <w:rsid w:val="4B9F3803"/>
    <w:rsid w:val="4D387B09"/>
    <w:rsid w:val="4D89046F"/>
    <w:rsid w:val="4DC93E13"/>
    <w:rsid w:val="4E812F54"/>
    <w:rsid w:val="4F204F44"/>
    <w:rsid w:val="4F392CFA"/>
    <w:rsid w:val="4F6A476F"/>
    <w:rsid w:val="4F955115"/>
    <w:rsid w:val="4F9F3C18"/>
    <w:rsid w:val="4FB50BA1"/>
    <w:rsid w:val="4FB724C3"/>
    <w:rsid w:val="50441E66"/>
    <w:rsid w:val="50505444"/>
    <w:rsid w:val="508F11F1"/>
    <w:rsid w:val="50AA69D6"/>
    <w:rsid w:val="511C19B3"/>
    <w:rsid w:val="51461020"/>
    <w:rsid w:val="51C56EB5"/>
    <w:rsid w:val="52407A5D"/>
    <w:rsid w:val="528B7E7F"/>
    <w:rsid w:val="52A62BD1"/>
    <w:rsid w:val="534B7C41"/>
    <w:rsid w:val="538E5F75"/>
    <w:rsid w:val="53D61571"/>
    <w:rsid w:val="53E81C55"/>
    <w:rsid w:val="54347222"/>
    <w:rsid w:val="54A42B9B"/>
    <w:rsid w:val="54D23671"/>
    <w:rsid w:val="54DB36F4"/>
    <w:rsid w:val="551C2F3C"/>
    <w:rsid w:val="55480C59"/>
    <w:rsid w:val="5594199E"/>
    <w:rsid w:val="55A62400"/>
    <w:rsid w:val="56B74020"/>
    <w:rsid w:val="57252BA6"/>
    <w:rsid w:val="574F7E72"/>
    <w:rsid w:val="57FD3B09"/>
    <w:rsid w:val="58355BA3"/>
    <w:rsid w:val="584578FE"/>
    <w:rsid w:val="58675BB1"/>
    <w:rsid w:val="589D5ED5"/>
    <w:rsid w:val="58D477BE"/>
    <w:rsid w:val="597B66FA"/>
    <w:rsid w:val="59AB5130"/>
    <w:rsid w:val="59FB681F"/>
    <w:rsid w:val="5BB95434"/>
    <w:rsid w:val="5BE82A29"/>
    <w:rsid w:val="5BFE4284"/>
    <w:rsid w:val="5C3A33E6"/>
    <w:rsid w:val="5C635C07"/>
    <w:rsid w:val="5C9F00BC"/>
    <w:rsid w:val="5CC658DD"/>
    <w:rsid w:val="5CD52811"/>
    <w:rsid w:val="5D107ED1"/>
    <w:rsid w:val="5D1F10AB"/>
    <w:rsid w:val="5D38799F"/>
    <w:rsid w:val="5EF320F8"/>
    <w:rsid w:val="5F3A27D5"/>
    <w:rsid w:val="5F9528C1"/>
    <w:rsid w:val="5FE01AEC"/>
    <w:rsid w:val="60E65048"/>
    <w:rsid w:val="619D124B"/>
    <w:rsid w:val="61E97D2F"/>
    <w:rsid w:val="62261F99"/>
    <w:rsid w:val="62576D6F"/>
    <w:rsid w:val="62665660"/>
    <w:rsid w:val="627A686C"/>
    <w:rsid w:val="630630D3"/>
    <w:rsid w:val="63A07D03"/>
    <w:rsid w:val="644F01A3"/>
    <w:rsid w:val="645677F8"/>
    <w:rsid w:val="65763FD9"/>
    <w:rsid w:val="657752B8"/>
    <w:rsid w:val="659C407C"/>
    <w:rsid w:val="65F961FC"/>
    <w:rsid w:val="66471FA7"/>
    <w:rsid w:val="6655394D"/>
    <w:rsid w:val="66E9509F"/>
    <w:rsid w:val="672675A6"/>
    <w:rsid w:val="68531CDC"/>
    <w:rsid w:val="68635752"/>
    <w:rsid w:val="69584D85"/>
    <w:rsid w:val="69C27151"/>
    <w:rsid w:val="69C32132"/>
    <w:rsid w:val="69E60596"/>
    <w:rsid w:val="6A030656"/>
    <w:rsid w:val="6A863667"/>
    <w:rsid w:val="6A9403E0"/>
    <w:rsid w:val="6AF42B6E"/>
    <w:rsid w:val="6AF937A8"/>
    <w:rsid w:val="6B397AE3"/>
    <w:rsid w:val="6D494F62"/>
    <w:rsid w:val="6D5761F0"/>
    <w:rsid w:val="6D6A5F63"/>
    <w:rsid w:val="6DC358DA"/>
    <w:rsid w:val="6DDC656B"/>
    <w:rsid w:val="6DF60F46"/>
    <w:rsid w:val="6E4C0039"/>
    <w:rsid w:val="6E4C7C16"/>
    <w:rsid w:val="6E731D0C"/>
    <w:rsid w:val="6ED55FDE"/>
    <w:rsid w:val="6F4C27F3"/>
    <w:rsid w:val="6FBC5807"/>
    <w:rsid w:val="6FE21505"/>
    <w:rsid w:val="70AF4576"/>
    <w:rsid w:val="712A7FC4"/>
    <w:rsid w:val="717723CC"/>
    <w:rsid w:val="72296A26"/>
    <w:rsid w:val="726D5490"/>
    <w:rsid w:val="72D419D8"/>
    <w:rsid w:val="733911AC"/>
    <w:rsid w:val="733D2DF8"/>
    <w:rsid w:val="751E7B82"/>
    <w:rsid w:val="752502C4"/>
    <w:rsid w:val="752B629A"/>
    <w:rsid w:val="75C372F3"/>
    <w:rsid w:val="766530C5"/>
    <w:rsid w:val="76BA0625"/>
    <w:rsid w:val="76D01BF7"/>
    <w:rsid w:val="76F80F22"/>
    <w:rsid w:val="773653B8"/>
    <w:rsid w:val="77566CE2"/>
    <w:rsid w:val="77E20FF2"/>
    <w:rsid w:val="78263AE6"/>
    <w:rsid w:val="78707AB9"/>
    <w:rsid w:val="788F2FE0"/>
    <w:rsid w:val="78C67EDB"/>
    <w:rsid w:val="78EC24EC"/>
    <w:rsid w:val="79423B8A"/>
    <w:rsid w:val="794B464E"/>
    <w:rsid w:val="79575D63"/>
    <w:rsid w:val="796B4AA4"/>
    <w:rsid w:val="79C55AA1"/>
    <w:rsid w:val="7A301118"/>
    <w:rsid w:val="7ADE2E99"/>
    <w:rsid w:val="7B3462BD"/>
    <w:rsid w:val="7B474DF4"/>
    <w:rsid w:val="7BAD6C23"/>
    <w:rsid w:val="7BBF2FE8"/>
    <w:rsid w:val="7C246D69"/>
    <w:rsid w:val="7CDC3088"/>
    <w:rsid w:val="7D0D212F"/>
    <w:rsid w:val="7D7813A9"/>
    <w:rsid w:val="7DA5293F"/>
    <w:rsid w:val="7E593B24"/>
    <w:rsid w:val="7ED4380D"/>
    <w:rsid w:val="7EFB4AA2"/>
    <w:rsid w:val="7F013C94"/>
    <w:rsid w:val="7F6070A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6"/>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2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ind w:left="326"/>
    </w:pPr>
    <w:rPr>
      <w:rFonts w:ascii="Arial Unicode MS" w:hAnsi="Arial Unicode MS" w:eastAsia="Arial Unicode MS"/>
      <w:sz w:val="20"/>
      <w:szCs w:val="20"/>
    </w:rPr>
  </w:style>
  <w:style w:type="paragraph" w:styleId="4">
    <w:name w:val="Block Text"/>
    <w:basedOn w:val="1"/>
    <w:qFormat/>
    <w:uiPriority w:val="0"/>
    <w:pPr>
      <w:ind w:left="210" w:leftChars="98" w:right="-50" w:rightChars="-24" w:hanging="4"/>
    </w:pPr>
    <w:rPr>
      <w:rFonts w:ascii="楷体_GB2312" w:hAnsi="宋体" w:eastAsia="楷体_GB2312"/>
      <w:sz w:val="24"/>
    </w:rPr>
  </w:style>
  <w:style w:type="paragraph" w:styleId="5">
    <w:name w:val="Plain Text"/>
    <w:basedOn w:val="1"/>
    <w:link w:val="27"/>
    <w:qFormat/>
    <w:uiPriority w:val="0"/>
    <w:rPr>
      <w:rFonts w:ascii="宋体" w:hAnsi="Courier New" w:cs="Courier New"/>
      <w:szCs w:val="21"/>
    </w:rPr>
  </w:style>
  <w:style w:type="paragraph" w:styleId="6">
    <w:name w:val="Balloon Text"/>
    <w:basedOn w:val="1"/>
    <w:link w:val="28"/>
    <w:semiHidden/>
    <w:qFormat/>
    <w:uiPriority w:val="0"/>
    <w:rPr>
      <w:sz w:val="18"/>
      <w:szCs w:val="18"/>
    </w:rPr>
  </w:style>
  <w:style w:type="paragraph" w:styleId="7">
    <w:name w:val="footer"/>
    <w:basedOn w:val="1"/>
    <w:link w:val="29"/>
    <w:qFormat/>
    <w:uiPriority w:val="99"/>
    <w:pPr>
      <w:tabs>
        <w:tab w:val="center" w:pos="4153"/>
        <w:tab w:val="right" w:pos="8306"/>
      </w:tabs>
      <w:snapToGrid w:val="0"/>
      <w:jc w:val="left"/>
    </w:pPr>
    <w:rPr>
      <w:sz w:val="18"/>
      <w:szCs w:val="18"/>
    </w:rPr>
  </w:style>
  <w:style w:type="paragraph" w:styleId="8">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style>
  <w:style w:type="character" w:styleId="12">
    <w:name w:val="page number"/>
    <w:basedOn w:val="10"/>
    <w:qFormat/>
    <w:uiPriority w:val="0"/>
  </w:style>
  <w:style w:type="character" w:styleId="13">
    <w:name w:val="FollowedHyperlink"/>
    <w:basedOn w:val="10"/>
    <w:qFormat/>
    <w:uiPriority w:val="0"/>
    <w:rPr>
      <w:color w:val="0F0F0F"/>
      <w:u w:val="none"/>
    </w:rPr>
  </w:style>
  <w:style w:type="character" w:styleId="14">
    <w:name w:val="Emphasis"/>
    <w:basedOn w:val="10"/>
    <w:qFormat/>
    <w:uiPriority w:val="0"/>
  </w:style>
  <w:style w:type="character" w:styleId="15">
    <w:name w:val="HTML Definition"/>
    <w:basedOn w:val="10"/>
    <w:qFormat/>
    <w:uiPriority w:val="0"/>
  </w:style>
  <w:style w:type="character" w:styleId="16">
    <w:name w:val="HTML Typewriter"/>
    <w:basedOn w:val="10"/>
    <w:qFormat/>
    <w:uiPriority w:val="0"/>
    <w:rPr>
      <w:rFonts w:ascii="Courier New" w:hAnsi="Courier New"/>
      <w:sz w:val="24"/>
      <w:szCs w:val="24"/>
    </w:rPr>
  </w:style>
  <w:style w:type="character" w:styleId="17">
    <w:name w:val="HTML Acronym"/>
    <w:basedOn w:val="10"/>
    <w:qFormat/>
    <w:uiPriority w:val="0"/>
  </w:style>
  <w:style w:type="character" w:styleId="18">
    <w:name w:val="HTML Variable"/>
    <w:basedOn w:val="10"/>
    <w:qFormat/>
    <w:uiPriority w:val="0"/>
  </w:style>
  <w:style w:type="character" w:styleId="19">
    <w:name w:val="Hyperlink"/>
    <w:basedOn w:val="10"/>
    <w:qFormat/>
    <w:uiPriority w:val="0"/>
    <w:rPr>
      <w:color w:val="0F0F0F"/>
      <w:u w:val="none"/>
    </w:rPr>
  </w:style>
  <w:style w:type="character" w:styleId="20">
    <w:name w:val="HTML Code"/>
    <w:basedOn w:val="10"/>
    <w:qFormat/>
    <w:uiPriority w:val="0"/>
    <w:rPr>
      <w:rFonts w:ascii="Courier New" w:hAnsi="Courier New"/>
      <w:sz w:val="24"/>
      <w:szCs w:val="24"/>
    </w:rPr>
  </w:style>
  <w:style w:type="character" w:styleId="21">
    <w:name w:val="HTML Cite"/>
    <w:basedOn w:val="10"/>
    <w:qFormat/>
    <w:uiPriority w:val="0"/>
  </w:style>
  <w:style w:type="character" w:styleId="22">
    <w:name w:val="HTML Keyboard"/>
    <w:basedOn w:val="10"/>
    <w:qFormat/>
    <w:uiPriority w:val="0"/>
    <w:rPr>
      <w:rFonts w:ascii="Courier New" w:hAnsi="Courier New"/>
      <w:sz w:val="24"/>
      <w:szCs w:val="24"/>
    </w:rPr>
  </w:style>
  <w:style w:type="character" w:styleId="23">
    <w:name w:val="HTML Sample"/>
    <w:basedOn w:val="10"/>
    <w:qFormat/>
    <w:uiPriority w:val="0"/>
    <w:rPr>
      <w:rFonts w:ascii="Courier New" w:hAnsi="Courier New"/>
      <w:sz w:val="24"/>
      <w:szCs w:val="24"/>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标题 2 Char"/>
    <w:basedOn w:val="10"/>
    <w:link w:val="3"/>
    <w:semiHidden/>
    <w:qFormat/>
    <w:uiPriority w:val="0"/>
    <w:rPr>
      <w:rFonts w:ascii="Cambria" w:hAnsi="Cambria" w:eastAsia="宋体"/>
      <w:b/>
      <w:bCs/>
      <w:kern w:val="2"/>
      <w:sz w:val="32"/>
      <w:szCs w:val="32"/>
      <w:lang w:val="en-US" w:eastAsia="zh-CN" w:bidi="ar-SA"/>
    </w:rPr>
  </w:style>
  <w:style w:type="character" w:customStyle="1" w:styleId="27">
    <w:name w:val="纯文本 Char"/>
    <w:basedOn w:val="10"/>
    <w:link w:val="5"/>
    <w:qFormat/>
    <w:uiPriority w:val="0"/>
    <w:rPr>
      <w:rFonts w:ascii="宋体" w:hAnsi="Courier New" w:eastAsia="宋体" w:cs="Courier New"/>
      <w:kern w:val="2"/>
      <w:sz w:val="21"/>
      <w:szCs w:val="21"/>
      <w:lang w:val="en-US" w:eastAsia="zh-CN" w:bidi="ar-SA"/>
    </w:rPr>
  </w:style>
  <w:style w:type="character" w:customStyle="1" w:styleId="28">
    <w:name w:val="批注框文本 Char"/>
    <w:basedOn w:val="10"/>
    <w:link w:val="6"/>
    <w:semiHidden/>
    <w:qFormat/>
    <w:locked/>
    <w:uiPriority w:val="0"/>
    <w:rPr>
      <w:rFonts w:eastAsia="宋体"/>
      <w:kern w:val="2"/>
      <w:sz w:val="18"/>
      <w:szCs w:val="18"/>
      <w:lang w:val="en-US" w:eastAsia="zh-CN" w:bidi="ar-SA"/>
    </w:rPr>
  </w:style>
  <w:style w:type="character" w:customStyle="1" w:styleId="29">
    <w:name w:val="页脚 Char"/>
    <w:basedOn w:val="10"/>
    <w:link w:val="7"/>
    <w:qFormat/>
    <w:uiPriority w:val="99"/>
    <w:rPr>
      <w:kern w:val="2"/>
      <w:sz w:val="18"/>
      <w:szCs w:val="18"/>
    </w:rPr>
  </w:style>
  <w:style w:type="character" w:customStyle="1" w:styleId="30">
    <w:name w:val="页眉 Char"/>
    <w:basedOn w:val="10"/>
    <w:link w:val="8"/>
    <w:qFormat/>
    <w:uiPriority w:val="0"/>
    <w:rPr>
      <w:kern w:val="2"/>
      <w:sz w:val="18"/>
      <w:szCs w:val="18"/>
    </w:rPr>
  </w:style>
  <w:style w:type="character" w:customStyle="1" w:styleId="31">
    <w:name w:val="bjh-strong3"/>
    <w:basedOn w:val="10"/>
    <w:uiPriority w:val="0"/>
    <w:rPr>
      <w:color w:val="999999"/>
    </w:rPr>
  </w:style>
  <w:style w:type="character" w:customStyle="1" w:styleId="32">
    <w:name w:val="listboxdescription"/>
    <w:basedOn w:val="10"/>
    <w:qFormat/>
    <w:uiPriority w:val="0"/>
    <w:rPr>
      <w:color w:val="008000"/>
    </w:rPr>
  </w:style>
  <w:style w:type="character" w:customStyle="1" w:styleId="33">
    <w:name w:val="angle11"/>
    <w:basedOn w:val="10"/>
    <w:qFormat/>
    <w:uiPriority w:val="0"/>
  </w:style>
  <w:style w:type="character" w:customStyle="1" w:styleId="34">
    <w:name w:val="nocheck"/>
    <w:basedOn w:val="10"/>
    <w:uiPriority w:val="0"/>
    <w:rPr>
      <w:sz w:val="18"/>
      <w:szCs w:val="18"/>
    </w:rPr>
  </w:style>
  <w:style w:type="character" w:customStyle="1" w:styleId="35">
    <w:name w:val="current"/>
    <w:basedOn w:val="10"/>
    <w:qFormat/>
    <w:uiPriority w:val="0"/>
    <w:rPr>
      <w:b/>
      <w:color w:val="FF0084"/>
    </w:rPr>
  </w:style>
  <w:style w:type="character" w:customStyle="1" w:styleId="36">
    <w:name w:val="lou"/>
    <w:basedOn w:val="10"/>
    <w:qFormat/>
    <w:uiPriority w:val="0"/>
  </w:style>
  <w:style w:type="character" w:customStyle="1" w:styleId="37">
    <w:name w:val="next"/>
    <w:basedOn w:val="10"/>
    <w:uiPriority w:val="0"/>
  </w:style>
  <w:style w:type="character" w:customStyle="1" w:styleId="38">
    <w:name w:val="Plain Text Char"/>
    <w:basedOn w:val="10"/>
    <w:qFormat/>
    <w:locked/>
    <w:uiPriority w:val="0"/>
    <w:rPr>
      <w:rFonts w:ascii="宋体" w:hAnsi="Courier New" w:eastAsia="宋体" w:cs="Courier New"/>
      <w:sz w:val="21"/>
      <w:szCs w:val="21"/>
    </w:rPr>
  </w:style>
  <w:style w:type="character" w:customStyle="1" w:styleId="39">
    <w:name w:val="one"/>
    <w:basedOn w:val="10"/>
    <w:qFormat/>
    <w:uiPriority w:val="0"/>
    <w:rPr>
      <w:color w:val="003366"/>
    </w:rPr>
  </w:style>
  <w:style w:type="character" w:customStyle="1" w:styleId="40">
    <w:name w:val="angle12"/>
    <w:basedOn w:val="10"/>
    <w:uiPriority w:val="0"/>
  </w:style>
  <w:style w:type="character" w:customStyle="1" w:styleId="41">
    <w:name w:val="pagesinfo"/>
    <w:basedOn w:val="10"/>
    <w:qFormat/>
    <w:uiPriority w:val="0"/>
    <w:rPr>
      <w:sz w:val="18"/>
      <w:szCs w:val="18"/>
    </w:rPr>
  </w:style>
  <w:style w:type="character" w:customStyle="1" w:styleId="42">
    <w:name w:val="front"/>
    <w:basedOn w:val="10"/>
    <w:qFormat/>
    <w:uiPriority w:val="0"/>
  </w:style>
  <w:style w:type="character" w:customStyle="1" w:styleId="43">
    <w:name w:val="apple-converted-space"/>
    <w:basedOn w:val="10"/>
    <w:uiPriority w:val="0"/>
  </w:style>
  <w:style w:type="character" w:customStyle="1" w:styleId="44">
    <w:name w:val="angle"/>
    <w:basedOn w:val="10"/>
    <w:qFormat/>
    <w:uiPriority w:val="0"/>
  </w:style>
  <w:style w:type="character" w:customStyle="1" w:styleId="45">
    <w:name w:val="disabled"/>
    <w:basedOn w:val="10"/>
    <w:qFormat/>
    <w:uiPriority w:val="0"/>
    <w:rPr>
      <w:color w:val="8E8E8E"/>
    </w:rPr>
  </w:style>
  <w:style w:type="paragraph" w:styleId="46">
    <w:name w:val="List Paragraph"/>
    <w:basedOn w:val="1"/>
    <w:qFormat/>
    <w:uiPriority w:val="34"/>
    <w:pPr>
      <w:ind w:firstLine="420" w:firstLineChars="200"/>
    </w:pPr>
    <w:rPr>
      <w:rFonts w:ascii="Calibri" w:hAnsi="Calibri"/>
      <w:szCs w:val="22"/>
    </w:rPr>
  </w:style>
  <w:style w:type="paragraph" w:customStyle="1" w:styleId="47">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8240</Words>
  <Characters>8470</Characters>
  <Lines>67</Lines>
  <Paragraphs>18</Paragraphs>
  <TotalTime>2</TotalTime>
  <ScaleCrop>false</ScaleCrop>
  <LinksUpToDate>false</LinksUpToDate>
  <CharactersWithSpaces>8853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2019-12-30T08:59:00Z</dcterms:created>
  <dc:creator>momo</dc:creator>
  <cp:lastModifiedBy>老倪膏药(招代理)</cp:lastModifiedBy>
  <dcterms:modified xsi:type="dcterms:W3CDTF">2022-03-20T12:56:10Z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